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C486" w14:textId="77777777" w:rsidR="00225D12" w:rsidRDefault="00225D12" w:rsidP="00225D12">
      <w:pPr>
        <w:pStyle w:val="Ttulo"/>
        <w:jc w:val="center"/>
      </w:pPr>
      <w:r>
        <w:t>REVISTA VISIÓN 68</w:t>
      </w:r>
    </w:p>
    <w:p w14:paraId="7C701B06" w14:textId="77777777" w:rsidR="00225D12" w:rsidRDefault="00225D12" w:rsidP="00225D12">
      <w:pPr>
        <w:spacing w:line="360" w:lineRule="auto"/>
        <w:jc w:val="both"/>
        <w:rPr>
          <w:rFonts w:asciiTheme="minorHAnsi" w:hAnsiTheme="minorHAnsi" w:cstheme="minorHAnsi"/>
          <w:sz w:val="24"/>
          <w:szCs w:val="24"/>
        </w:rPr>
      </w:pPr>
    </w:p>
    <w:p w14:paraId="73C9A6E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NÚMERO 68. – PRIMER SEMESTRE 2026. LUCHA CONTRA LA CEGUERA.</w:t>
      </w:r>
    </w:p>
    <w:p w14:paraId="1A157B6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PORTADA.</w:t>
      </w:r>
    </w:p>
    <w:p w14:paraId="452B3BB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 PRINCIPAL.</w:t>
      </w:r>
    </w:p>
    <w:p w14:paraId="269F930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Unidos por el ADN.</w:t>
      </w:r>
    </w:p>
    <w:p w14:paraId="52D87DC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PRINCIPAL.</w:t>
      </w:r>
    </w:p>
    <w:p w14:paraId="565E66B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FARPE se alía con la Asociación Española de Genética Humana para mejorar la ayuda a los pacientes.</w:t>
      </w:r>
    </w:p>
    <w:p w14:paraId="7E97DE2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 PRINCIPAL.</w:t>
      </w:r>
    </w:p>
    <w:p w14:paraId="2333B18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doctora Encarna Guillén y el presidente de FARPE, David Sánchez, estrechan sus manos tras la firma de un acuerdo.</w:t>
      </w:r>
    </w:p>
    <w:p w14:paraId="112D623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TITULARES SECUNDARIOS.</w:t>
      </w:r>
    </w:p>
    <w:p w14:paraId="151E260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Fundaluce premia un proyecto de nanotecnología.</w:t>
      </w:r>
    </w:p>
    <w:p w14:paraId="40A5EE6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José María Millán Salvador, director del CIBERER: “Vivimos una era de cambios sin precedentes para la investigación”.</w:t>
      </w:r>
    </w:p>
    <w:p w14:paraId="38B6C12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Emociones que se palpan.</w:t>
      </w:r>
    </w:p>
    <w:p w14:paraId="561DAF3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EDITA.</w:t>
      </w:r>
    </w:p>
    <w:p w14:paraId="4BD6CE7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FARPE (Federación de Asociaciones de Distrofias Hereditarias de Retina de España). Calle Montera 24, 4º J - 28013 Madrid. Tel: 915320707. E-mail: farpe@retinafarpe.org.</w:t>
      </w:r>
    </w:p>
    <w:p w14:paraId="0ABB285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DIRECTOR.</w:t>
      </w:r>
    </w:p>
    <w:p w14:paraId="4906355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Andrés Torres.</w:t>
      </w:r>
    </w:p>
    <w:p w14:paraId="0E383D5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DIRECTOR CIENTÍFICO.</w:t>
      </w:r>
    </w:p>
    <w:p w14:paraId="1E9709E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Salvador Pastor Idoate, MD, PhD, FEBO. Licenciado especialista de Área del SACYL. Adjunto especialista en Retina y Vítreo del Hospital Clínico Universitario de Valladolid.</w:t>
      </w:r>
    </w:p>
    <w:p w14:paraId="2364AD9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COLABORAN EN ESTE NÚMERO.</w:t>
      </w:r>
    </w:p>
    <w:p w14:paraId="6863D07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Pablo Palazón Riquelme. Pedro </w:t>
      </w:r>
      <w:proofErr w:type="spellStart"/>
      <w:r>
        <w:rPr>
          <w:rFonts w:asciiTheme="minorHAnsi" w:hAnsiTheme="minorHAnsi" w:cstheme="minorHAnsi"/>
          <w:sz w:val="24"/>
          <w:szCs w:val="24"/>
        </w:rPr>
        <w:t>Sabiote</w:t>
      </w:r>
      <w:proofErr w:type="spellEnd"/>
      <w:r>
        <w:rPr>
          <w:rFonts w:asciiTheme="minorHAnsi" w:hAnsiTheme="minorHAnsi" w:cstheme="minorHAnsi"/>
          <w:sz w:val="24"/>
          <w:szCs w:val="24"/>
        </w:rPr>
        <w:t xml:space="preserve"> Conesa.</w:t>
      </w:r>
    </w:p>
    <w:p w14:paraId="584267C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DISEÑO Y PRODUCCIÓN.</w:t>
      </w:r>
    </w:p>
    <w:p w14:paraId="0694671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Aeroprint. Pol. </w:t>
      </w:r>
      <w:proofErr w:type="spellStart"/>
      <w:r>
        <w:rPr>
          <w:rFonts w:asciiTheme="minorHAnsi" w:hAnsiTheme="minorHAnsi" w:cstheme="minorHAnsi"/>
          <w:sz w:val="24"/>
          <w:szCs w:val="24"/>
        </w:rPr>
        <w:t>Ind</w:t>
      </w:r>
      <w:proofErr w:type="spellEnd"/>
      <w:r>
        <w:rPr>
          <w:rFonts w:asciiTheme="minorHAnsi" w:hAnsiTheme="minorHAnsi" w:cstheme="minorHAnsi"/>
          <w:sz w:val="24"/>
          <w:szCs w:val="24"/>
        </w:rPr>
        <w:t xml:space="preserve">. La Rosa 1. Calle Industria - Naves 30-40 - 18330 </w:t>
      </w:r>
      <w:proofErr w:type="spellStart"/>
      <w:r>
        <w:rPr>
          <w:rFonts w:asciiTheme="minorHAnsi" w:hAnsiTheme="minorHAnsi" w:cstheme="minorHAnsi"/>
          <w:sz w:val="24"/>
          <w:szCs w:val="24"/>
        </w:rPr>
        <w:t>Chauchina</w:t>
      </w:r>
      <w:proofErr w:type="spellEnd"/>
      <w:r>
        <w:rPr>
          <w:rFonts w:asciiTheme="minorHAnsi" w:hAnsiTheme="minorHAnsi" w:cstheme="minorHAnsi"/>
          <w:sz w:val="24"/>
          <w:szCs w:val="24"/>
        </w:rPr>
        <w:t xml:space="preserve"> (Granada). Telf.: 958 292 739.</w:t>
      </w:r>
    </w:p>
    <w:p w14:paraId="06435B0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Distribución gratuita. Depósito Legal: M-6-192. ISBN 84-604-1293-B. ISSN 2172-5586.</w:t>
      </w:r>
    </w:p>
    <w:p w14:paraId="610829E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Todos los artículos se publican bajo la responsabilidad de sus autores. La revista Visión no comparte necesariamente las opiniones y comentarios vertidos en los mismos. Se autoriza la reproducción total o parcial de esta publicación citando su procedencia y previa notificación al autor.</w:t>
      </w:r>
    </w:p>
    <w:p w14:paraId="113C879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Boletín informativo subvencionado por la Dirección General de Coordinación de Políticas Sectoriales sobre la Discapacidad.</w:t>
      </w:r>
    </w:p>
    <w:p w14:paraId="5A2B862C"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SUMARIO.</w:t>
      </w:r>
    </w:p>
    <w:p w14:paraId="52C734A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EDITORIAL.</w:t>
      </w:r>
    </w:p>
    <w:p w14:paraId="3F3BCF5F"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 Benditas herencias.</w:t>
      </w:r>
    </w:p>
    <w:p w14:paraId="748F4E25"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4. Tejiendo futuro.</w:t>
      </w:r>
    </w:p>
    <w:p w14:paraId="38B5CB1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ACTUALIDAD FARPE.</w:t>
      </w:r>
    </w:p>
    <w:p w14:paraId="313D0FB1"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5. El premio Fundaluce viaja al Centro de Investigación Príncipe Felipe de Valencia.</w:t>
      </w:r>
    </w:p>
    <w:p w14:paraId="0E8FC714"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6. La investigación es nuestro tesoro.</w:t>
      </w:r>
    </w:p>
    <w:p w14:paraId="3CD51292"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7. Entrevista a José María Millán Salvador, director del CIBERER.</w:t>
      </w:r>
    </w:p>
    <w:p w14:paraId="55364FB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8. Unidos por el ADN.</w:t>
      </w:r>
    </w:p>
    <w:p w14:paraId="1F9E0AA9"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9. Emociones que se palpan.</w:t>
      </w:r>
    </w:p>
    <w:p w14:paraId="0D0BB8AF"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10. Mirar sin fronteras.</w:t>
      </w:r>
    </w:p>
    <w:p w14:paraId="15B8C966"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11. La campaña Luces que inspiran 2026 ya está en marcha.</w:t>
      </w:r>
    </w:p>
    <w:p w14:paraId="6D130DE4"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12. De la mano de la Sociedad Española de Retina y Vítreo.</w:t>
      </w:r>
    </w:p>
    <w:p w14:paraId="0F08DAB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13. La fe de avanzar juntos.</w:t>
      </w:r>
    </w:p>
    <w:p w14:paraId="61BC68B0"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14. Lucy y su punto de vista.</w:t>
      </w:r>
    </w:p>
    <w:p w14:paraId="14091496"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15. Un luchador ejemplar.</w:t>
      </w:r>
    </w:p>
    <w:p w14:paraId="3B67808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ARTÍCULOS.</w:t>
      </w:r>
    </w:p>
    <w:p w14:paraId="0CB9AFA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24. Un innovador enfoque contra la degeneración de la retina.</w:t>
      </w:r>
    </w:p>
    <w:p w14:paraId="4A955F62"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25. Ojo con la ciencia. Cataratas.</w:t>
      </w:r>
    </w:p>
    <w:p w14:paraId="5F78FCC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ASOCIACIONES.</w:t>
      </w:r>
    </w:p>
    <w:p w14:paraId="3F8657C1"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30. Castilla-La Mancha.</w:t>
      </w:r>
    </w:p>
    <w:p w14:paraId="1FE14B73"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31. Aragón.</w:t>
      </w:r>
    </w:p>
    <w:p w14:paraId="2118476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32. Castilla y León.</w:t>
      </w:r>
    </w:p>
    <w:p w14:paraId="3B7919D5"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33. Extremadura.</w:t>
      </w:r>
    </w:p>
    <w:p w14:paraId="2FE0D62C"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34. Catalunya.</w:t>
      </w:r>
    </w:p>
    <w:p w14:paraId="5F852EFF"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lastRenderedPageBreak/>
        <w:t>35. Madrid.</w:t>
      </w:r>
    </w:p>
    <w:p w14:paraId="1368E4C0"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36. Comunidad Valenciana.</w:t>
      </w:r>
    </w:p>
    <w:p w14:paraId="3A1C53BF"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37. Andalucía.</w:t>
      </w:r>
    </w:p>
    <w:p w14:paraId="6BC5907D"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38. Canarias.</w:t>
      </w:r>
    </w:p>
    <w:p w14:paraId="1544FDE7"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39. Región de Murcia.</w:t>
      </w:r>
    </w:p>
    <w:p w14:paraId="12CD4F6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DIRECTORIO.</w:t>
      </w:r>
    </w:p>
    <w:p w14:paraId="696AE226"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3.</w:t>
      </w:r>
    </w:p>
    <w:p w14:paraId="4472C88F"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Editorial.</w:t>
      </w:r>
    </w:p>
    <w:p w14:paraId="0285005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436B2D7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Benditas herencias.</w:t>
      </w:r>
    </w:p>
    <w:p w14:paraId="01BC5E5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AUTOR.</w:t>
      </w:r>
    </w:p>
    <w:p w14:paraId="327B0E5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Por Andrés Torres. Director y editor de la Revista Visión.</w:t>
      </w:r>
    </w:p>
    <w:p w14:paraId="35E2BD7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568B20C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Genética es clave en nuestras patologías, porque son los genes que tenemos afectados los que provocan nuestra pérdida de visión. De ahí, que el convenio que hemos firmado recientemente con la Asociación Española de Genética Humana sea un paso de gigante para mejorar el asesoramiento y apoyo a los pacientes y sus familias en este campo. Pero esta no es la única herencia que obtenemos de nuestra federación y de nuestras asociaciones.</w:t>
      </w:r>
    </w:p>
    <w:p w14:paraId="32751BA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Que nuestras enfermedades suponen un obstáculo a superar que, a veces, se hace muy cuesta arriba es una evidencia indiscutible, pero también lo es que nuestra federación y nuestras asociaciones nos proporcionan la gran oportunidad de recibir otras herencias tremendamente buenas.</w:t>
      </w:r>
    </w:p>
    <w:p w14:paraId="51B2B9B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Para empezar, la posibilidad de conocer y contar con el apoyo de grandes profesionales, que además de su talento asistencial e investigador nos aportan una gran cercanía y empatía y se implican más allá de lo que les exigen sus obligaciones.</w:t>
      </w:r>
    </w:p>
    <w:p w14:paraId="508ACE4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Ese es el caso de algunos de los protagonistas que ocupan las páginas de este nuevo número de la revista Visión, empezando por Encarna Guillén, siempre dispuesta a colaborar con nuestra entidad. Qué decir de alguien tan involucrado con nosotros como el entrevistado en esta edición, el doctor José María Millán Salvador, uno de los investigadores más prestigiosos de nuestro país y, sobre todo, alguien que nos acompaña de cerca en todo lo que organizamos. No podemos tener mejor suerte que </w:t>
      </w:r>
      <w:r>
        <w:rPr>
          <w:rFonts w:asciiTheme="minorHAnsi" w:hAnsiTheme="minorHAnsi" w:cstheme="minorHAnsi"/>
          <w:sz w:val="24"/>
          <w:szCs w:val="24"/>
        </w:rPr>
        <w:lastRenderedPageBreak/>
        <w:t>tenerlo en estos momentos tan relevantes para las enfermedades raras como director del CIBERER. O de la doctora Regina Rodrigo, que sigue sus pasos y para la que nos quedamos cortos otorgándole el premio Fundaluce que le entregaremos muy orgullosos el próximo mes de octubre en Valencia.</w:t>
      </w:r>
    </w:p>
    <w:p w14:paraId="7819951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Por no hablar de nuestro querido Pablo Palazón y su Ojo con la ciencia, que siempre nos aporta curiosidades e historias más que interesantes sobre nuestras patologías y sus síntomas.</w:t>
      </w:r>
    </w:p>
    <w:p w14:paraId="0878D4B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Sin duda, el capital humano que nos rodea y acompaña es un lujo. Un lujo que no sería posible sin la principal herencia que recibimos en nuestros colectivos, que no es otra que la del inmenso trabajo y generosidad de las personas que están en primera línea, que afrontan sus barreras para ayudarnos a superar las nuestras y que lo hacen con tesón y energía, renunciando a sus propios intereses en favor de los nuestros.</w:t>
      </w:r>
    </w:p>
    <w:p w14:paraId="1E85500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Gracias a personas como Raúl Gilabert, por su enorme trabajo al frente de ONERO. Y muy especialmente, gracias a Germán López, quien ha entregado toda una vida a luchar por los pacientes y por nuestras familias. Ahora, le toca centrarse en la suya, pero debemos valorar la herencia que nos deja y la mejor forma de hacerlo es seguir su ejemplo de entrega y dedicación para que el legado que les dejemos a los que nos sucedan sea tan inmenso y valioso como el que nos ha regalado, como el que nos regaláis cada uno de los que dais pasos grandes o pequeños para que nuestra vida sea cada día más digna y mejor. Benditas herencias.</w:t>
      </w:r>
    </w:p>
    <w:p w14:paraId="7B5B73A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 RESALTADO.</w:t>
      </w:r>
    </w:p>
    <w:p w14:paraId="7E6FE0F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capital humano que nos rodea y acompaña es un lujo, que no sería posible sin la herencia que recibimos del inmenso trabajo y la generosidad de las personas que afrontan sus barreras para ayudarnos a superar las nuestras.</w:t>
      </w:r>
    </w:p>
    <w:p w14:paraId="25158EB0"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4.</w:t>
      </w:r>
    </w:p>
    <w:p w14:paraId="470FC9A2"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Opinión. El presidente dice.</w:t>
      </w:r>
    </w:p>
    <w:p w14:paraId="43B7219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638FB01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Tejiendo futuro.</w:t>
      </w:r>
    </w:p>
    <w:p w14:paraId="1A6311D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AUTOR.</w:t>
      </w:r>
    </w:p>
    <w:p w14:paraId="65B104E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Por David Sánchez González. Presidente de FARPE y FUNDALUCE.</w:t>
      </w:r>
    </w:p>
    <w:p w14:paraId="531605E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0EED760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Nos asomamos una vez más a las páginas de la Revista Visión con la firme convicción de que el camino trazado cobra sentido gracias al esfuerzo compartido.</w:t>
      </w:r>
    </w:p>
    <w:p w14:paraId="46D53E0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Cada nuevo número de esta publicación es el reflejo vivo del compromiso de FARPE y FUNDALUCE por dar visibilidad a las Distrofias Hereditarias de Retina (DHR) y seguir tendiendo puentes hacia la esperanza.</w:t>
      </w:r>
    </w:p>
    <w:p w14:paraId="7DB9BD2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investigación científica continúa siendo nuestro pilar fundamental y nuestra mayor certeza de futuro.</w:t>
      </w:r>
    </w:p>
    <w:p w14:paraId="599A71D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Ayuda a la investigación.</w:t>
      </w:r>
    </w:p>
    <w:p w14:paraId="150EE5F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Un claro ejemplo de este compromiso es la reciente concesión de la Ayuda de Investigación FUNDALUCE a la doctora Regina Rodrigo, cuyo valioso proyecto representa un paso más en la búsqueda de soluciones terapéuticas para nuestra comunidad.</w:t>
      </w:r>
    </w:p>
    <w:p w14:paraId="7798A41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Tendremos el honor de entregarle oficialmente este galardón el próximo mes de octubre en Valencia, en un encuentro que, sin duda, volverá a ser el epicentro de la ciencia y el asociacionismo en España.</w:t>
      </w:r>
    </w:p>
    <w:p w14:paraId="35DC207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Nuestro movimiento.</w:t>
      </w:r>
    </w:p>
    <w:p w14:paraId="58D700F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Este impulso médico y científico carecería de alma sin el tejido humano que lo sostiene.</w:t>
      </w:r>
    </w:p>
    <w:p w14:paraId="4B4C443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asociacionismo representa la voz colectiva de los pacientes y sus familias, un espacio de acompañamiento, defensa de derechos y sensibilización que transforma el aislamiento en fuerza común.</w:t>
      </w:r>
    </w:p>
    <w:p w14:paraId="47E0E47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Queremos expresar nuestro más sincero agradecimiento a los profesionales de la salud, investigadores, entidades colaboradoras y, de manera muy especial, a cada una de las personas que forman parte de nuestro movimiento.</w:t>
      </w:r>
    </w:p>
    <w:p w14:paraId="19A8985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Vuestra confianza y empuje diario son el verdadero motor que nos impulsa a seguir trabajando con rigor.</w:t>
      </w:r>
    </w:p>
    <w:p w14:paraId="73E8506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Os invito a adentraros en esta lectura, concebida para informar, conectar y, sobre todo, para seguir demostrando que, compartiendo una misma mirada, somos capaces de llegar mucho más lejos.</w:t>
      </w:r>
    </w:p>
    <w:p w14:paraId="3260D48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 RESALTADO.</w:t>
      </w:r>
    </w:p>
    <w:p w14:paraId="47C74FA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asociacionismo representa la voz colectiva de los pacientes y sus familias, un espacio para acompañar, defender nuestros derechos y sensibilizar que transforma el aislamiento en fuerza común.</w:t>
      </w:r>
    </w:p>
    <w:p w14:paraId="4448CF54"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5.</w:t>
      </w:r>
    </w:p>
    <w:p w14:paraId="3846B2CA"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Actualidad.</w:t>
      </w:r>
    </w:p>
    <w:p w14:paraId="0B45D11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107333C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premio Fundaluce viaja al Centro de Investigación Príncipe Felipe de Valencia.</w:t>
      </w:r>
    </w:p>
    <w:p w14:paraId="2E970E2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7406970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Un proyecto de Nanotecnología para la visión dirigido por la doctora Regina Rodrigo del centro de Valencia recibirá la ayuda el 22 de octubre.</w:t>
      </w:r>
    </w:p>
    <w:p w14:paraId="3BDBDAF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AUTOR.</w:t>
      </w:r>
    </w:p>
    <w:p w14:paraId="7C6C8BF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Por Rodrigo </w:t>
      </w:r>
      <w:proofErr w:type="spellStart"/>
      <w:r>
        <w:rPr>
          <w:rFonts w:asciiTheme="minorHAnsi" w:hAnsiTheme="minorHAnsi" w:cstheme="minorHAnsi"/>
          <w:sz w:val="24"/>
          <w:szCs w:val="24"/>
        </w:rPr>
        <w:t>Lánzón</w:t>
      </w:r>
      <w:proofErr w:type="spellEnd"/>
      <w:r>
        <w:rPr>
          <w:rFonts w:asciiTheme="minorHAnsi" w:hAnsiTheme="minorHAnsi" w:cstheme="minorHAnsi"/>
          <w:sz w:val="24"/>
          <w:szCs w:val="24"/>
        </w:rPr>
        <w:t>.</w:t>
      </w:r>
    </w:p>
    <w:p w14:paraId="6B41CF0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56B0332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doctora Regina Rodrigo.</w:t>
      </w:r>
    </w:p>
    <w:p w14:paraId="40A769D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7194FF1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proyecto titulado “Nanotecnología para la visión: estrategias avanzadas contra las distrofias de retina (NANO4EYE)” es el galardonado con la ayuda de la Fundación de Lucha contra la Ceguera (Fundaluce). Se trata de un trabajo dirigido por la doctora Regina Rodrigo Nicolás, investigadora del Centro de Investigación Príncipe Felipe (CIPF) de Valencia.</w:t>
      </w:r>
    </w:p>
    <w:p w14:paraId="7C0A7A2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ayuda FUNDALUCE se entregará el próximo 22 de octubre en la ciudad de Valencia, dentro del marco de la celebración de las XXVIII Jornadas Fundaluce.</w:t>
      </w:r>
    </w:p>
    <w:p w14:paraId="38FD2CE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proyecto ha sido seleccionado tras un riguroso proceso de evaluación por parte de la Agencia Estatal de Investigación (AEI) —organismo dependiente del Ministerio de Ciencia, Innovación y Universidades—, así como por el Comité Asesor de Expertos (CAE) de FARPE y FUNDALUCE y, finalmente, ratificado por el Patronato de FUNDALUCE.</w:t>
      </w:r>
    </w:p>
    <w:p w14:paraId="63B10BD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Ayuda FUNDALUCE representa un reconocimiento anual al talento y la excelencia en la investigación biomédica, especialmente en el ámbito de las distrofias hereditarias de la retina. Esta distinción busca impulsar proyectos de alto impacto científico que contribuyan significativamente al conocimiento, tratamiento o prevención de estas patologías.</w:t>
      </w:r>
    </w:p>
    <w:p w14:paraId="1A20E49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Desde FUNDALUCE, queremos expresar nuestro más sincero agradecimiento a todas y todos los investigadores e instituciones que han presentado sus candidaturas en esta edición. Asimismo, reiteramos nuestro firme compromiso con el fomento de la investigación científica y la innovación para mejorar la calidad de vida de las personas afectadas por enfermedades de la retina.</w:t>
      </w:r>
    </w:p>
    <w:p w14:paraId="7AEF583D"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PÁGINA 6.</w:t>
      </w:r>
    </w:p>
    <w:p w14:paraId="4B190A01"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Actualidad.</w:t>
      </w:r>
    </w:p>
    <w:p w14:paraId="1AA1AD4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4781E36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investigación es nuestro tesoro.</w:t>
      </w:r>
    </w:p>
    <w:p w14:paraId="5CFE838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2B0864A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Los donativos a la Fundación de Lucha contra la Ceguera suben gracias a la generosidad de las asociaciones, las aportaciones de los particulares y los proyectos de divulgación y sensibilización de FARPE.</w:t>
      </w:r>
    </w:p>
    <w:p w14:paraId="7C0929C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0693FD4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Todo suma. La generosidad de las asociaciones que integran nuestra Federación y su Fundación de Lucha contra la Ceguera, así como las aportaciones desinteresadas de numerosos particulares a nuestra causa han incrementado de forma notable los donativos que se destinarán a la investigación en busca de tratamientos para nuestras patologías. Además, hay que sumar lo aportado por Ayuntamientos de Extremadura y por los proyectos de sensibilización y divulgación de FARPE.</w:t>
      </w:r>
    </w:p>
    <w:p w14:paraId="7669365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DEL GRÁFICO. Distribución de donativos a FUNDALUCE.</w:t>
      </w:r>
    </w:p>
    <w:p w14:paraId="3D564008"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Asociaciones: 18.351,00 € (40,5 %).</w:t>
      </w:r>
    </w:p>
    <w:p w14:paraId="30E35523"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Particulares: 20.670,55 € (45,6 %).</w:t>
      </w:r>
    </w:p>
    <w:p w14:paraId="1C45FE94"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Emociones a la vista: 2.325,50 € (5,1 %).</w:t>
      </w:r>
    </w:p>
    <w:p w14:paraId="44442598"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Lucy y su punto de vista: 1.271,20 € (2,8 %).</w:t>
      </w:r>
    </w:p>
    <w:p w14:paraId="05630A0B"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Ayuntamientos de Extremadura: 2.670,00 € (5,9 %).</w:t>
      </w:r>
    </w:p>
    <w:p w14:paraId="438508F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 xml:space="preserve">DATO. Donaciones por </w:t>
      </w:r>
      <w:proofErr w:type="spellStart"/>
      <w:r>
        <w:rPr>
          <w:rFonts w:asciiTheme="minorHAnsi" w:hAnsiTheme="minorHAnsi" w:cstheme="minorHAnsi"/>
          <w:b/>
          <w:bCs/>
          <w:sz w:val="24"/>
          <w:szCs w:val="24"/>
        </w:rPr>
        <w:t>Bizum</w:t>
      </w:r>
      <w:proofErr w:type="spellEnd"/>
      <w:r>
        <w:rPr>
          <w:rFonts w:asciiTheme="minorHAnsi" w:hAnsiTheme="minorHAnsi" w:cstheme="minorHAnsi"/>
          <w:b/>
          <w:bCs/>
          <w:sz w:val="24"/>
          <w:szCs w:val="24"/>
        </w:rPr>
        <w:t xml:space="preserve"> al número 09499. ¡Gracias!</w:t>
      </w:r>
    </w:p>
    <w:p w14:paraId="61B58B5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DEDUCCIONES FISCALES POR DONATIVOS A FUNDALUCE.</w:t>
      </w:r>
    </w:p>
    <w:p w14:paraId="0CAFC83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Para donativos realizados a ONG, fundaciones o entidades sin fines lucrativos: hasta 250 €, se deduce el 80 % de la cantidad donada (por ejemplo, si donas 50 €, te desgravas 40 €). A partir de 250 €, se deduce el 40 %, aunque sube al 45 % siempre que hayas donado una cantidad igual o superior a la misma entidad durante los dos ejercicios anteriores.</w:t>
      </w:r>
    </w:p>
    <w:p w14:paraId="4EA0117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Si donas a través de una empresa, las ventajas fiscales son las siguientes: deducción del 35 % del importe donado, que se incrementa al 40 % si se dona a la misma entidad durante al menos 3 años consecutivos.</w:t>
      </w:r>
    </w:p>
    <w:p w14:paraId="6DCAB9E6"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7.</w:t>
      </w:r>
    </w:p>
    <w:p w14:paraId="154AAB30"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Entrevista.</w:t>
      </w:r>
    </w:p>
    <w:p w14:paraId="6C96030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lastRenderedPageBreak/>
        <w:t>PRESENTACIÓN.</w:t>
      </w:r>
    </w:p>
    <w:p w14:paraId="51FE7B3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Siempre está ahí, a disposición de quien solicita su apoyo. Doctor en Biología, Chema Millán es uno de los mejores expertos en Genética y enfermedades raras de España, aunque por encima de su gran currículum, destacamos su cercanía y su implicación con los pacientes.</w:t>
      </w:r>
    </w:p>
    <w:p w14:paraId="2ACA6B1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ENTREVISTADO.</w:t>
      </w:r>
    </w:p>
    <w:p w14:paraId="327A1C7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José María Millán Salvador. Director del Centro de Investigación Biomédica en Red de Enfermedades Raras (CIBERER) y director del Grupo de Investigación de Biomedicina Molecular, Celular y Genómica en el Instituto de Investigación Sanitaria La Fe de Valencia.</w:t>
      </w:r>
    </w:p>
    <w:p w14:paraId="11A3621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43F6EA2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“Estamos en un momento de cambio sin precedentes, gracias a un enfoque que combina ciencia de vanguardia, nuevas leyes y tecnología”.</w:t>
      </w:r>
    </w:p>
    <w:p w14:paraId="728236F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0884205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Apenas lleva un año como director del Centro de Investigación Biomédica en Red en Enfermedades Raras (CIBERER), un año en el que no ha parado y ha asistido a numerosos encuentros de profesionales y pacientes convencido de que las soluciones y las terapias son fruto del trabajo conjunto de pacientes, investigadores y especialistas.</w:t>
      </w:r>
    </w:p>
    <w:p w14:paraId="4FD9657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PREGUNTA.</w:t>
      </w:r>
    </w:p>
    <w:p w14:paraId="6216B1D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¿Qué es el CIBERER: </w:t>
      </w:r>
      <w:proofErr w:type="gramStart"/>
      <w:r>
        <w:rPr>
          <w:rFonts w:asciiTheme="minorHAnsi" w:hAnsiTheme="minorHAnsi" w:cstheme="minorHAnsi"/>
          <w:sz w:val="24"/>
          <w:szCs w:val="24"/>
        </w:rPr>
        <w:t>cuándo y cómo nace, quién lo forma y cuáles son sus fines, cómo se estructura y coordina?</w:t>
      </w:r>
      <w:proofErr w:type="gramEnd"/>
    </w:p>
    <w:p w14:paraId="1BB0771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RESPUESTA.</w:t>
      </w:r>
    </w:p>
    <w:p w14:paraId="5BD68BB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CIBERER (Centro de Investigación Biomédica en Red de Enfermedades Raras) es una de las estructuras de investigación más potentes de España dedicada a buscar respuestas para las patologías poco frecuentes.</w:t>
      </w:r>
    </w:p>
    <w:p w14:paraId="50BAF92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CIBERER fue creado en 2006 como una iniciativa del Instituto de Salud Carlos III (ISCIII). Nace junto a seis centros de investigación en red más (CIBER). A este consorcio CIBER se han ido incorporando otros hasta los 13 que forman parte del consorcio actualmente.</w:t>
      </w:r>
    </w:p>
    <w:p w14:paraId="2FF5D2F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CIBERER buscaba agrupar a los mejores investigadores del país que estaban dispersos en diferentes hospitales y universidades, pero que trabajaban en temas similares.</w:t>
      </w:r>
    </w:p>
    <w:p w14:paraId="04AB409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CIBERER es un centro “sin ladrillos”. Es una red de excelencia que está compuesta por 50 grupos de investigación vinculados a diversas instituciones (hospitales universitarios, </w:t>
      </w:r>
      <w:r>
        <w:rPr>
          <w:rFonts w:asciiTheme="minorHAnsi" w:hAnsiTheme="minorHAnsi" w:cstheme="minorHAnsi"/>
          <w:sz w:val="24"/>
          <w:szCs w:val="24"/>
        </w:rPr>
        <w:lastRenderedPageBreak/>
        <w:t>universidades y centros del CSIC) y 16 grupos clínicos vinculados a entidades hospitalarias.</w:t>
      </w:r>
    </w:p>
    <w:p w14:paraId="38D9F28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Estos centros incluyen alrededor de 700 profesionales entre los que se encuentran biólogos, médicos clínicos, genetistas y bioinformáticos.</w:t>
      </w:r>
    </w:p>
    <w:p w14:paraId="1C398FF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Su misión principal es favorecer la investigación de las enfermedades raras para que los descubrimientos lleguen cuanto antes al paciente (investigación traslacional). Sus fines específicos son:</w:t>
      </w:r>
    </w:p>
    <w:p w14:paraId="6755B52C"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Diagnóstico: acortar los tiempos de espera y mejorar las herramientas genéticas para identificar enfermedades.</w:t>
      </w:r>
    </w:p>
    <w:p w14:paraId="5E145823"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Tratamiento: desarrollar nuevas terapias (incluyendo terapia génica y reposicionamiento de fármacos).</w:t>
      </w:r>
    </w:p>
    <w:p w14:paraId="4D8619EB"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Epidemiología: conocer cuántas personas están afectadas y de qué patologías.</w:t>
      </w:r>
    </w:p>
    <w:p w14:paraId="2C9D3918"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Colaboración: servir de puente entre la investigación básica (laboratorio) y la clínica (hospital).</w:t>
      </w:r>
    </w:p>
    <w:p w14:paraId="26A416B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Para que cientos de científicos trabajen de forma alineada, el CIBERER se organiza de la siguiente manera:</w:t>
      </w:r>
    </w:p>
    <w:p w14:paraId="0007A7B9"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Dirección Científica: lidera la estrategia general del centro.</w:t>
      </w:r>
    </w:p>
    <w:p w14:paraId="40BA1DC1"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Programas de Investigación (</w:t>
      </w:r>
      <w:proofErr w:type="spellStart"/>
      <w:r>
        <w:rPr>
          <w:rFonts w:asciiTheme="minorHAnsi" w:hAnsiTheme="minorHAnsi" w:cstheme="minorHAnsi"/>
          <w:sz w:val="24"/>
          <w:szCs w:val="24"/>
        </w:rPr>
        <w:t>PdI</w:t>
      </w:r>
      <w:proofErr w:type="spellEnd"/>
      <w:r>
        <w:rPr>
          <w:rFonts w:asciiTheme="minorHAnsi" w:hAnsiTheme="minorHAnsi" w:cstheme="minorHAnsi"/>
          <w:sz w:val="24"/>
          <w:szCs w:val="24"/>
        </w:rPr>
        <w:t>): los grupos se dividen por áreas temáticas (por ejemplo: medicina metabólica, patología neurosensorial, enfermedades raras genéticas o de base inmunológica). Además, hay un programa transversal de formación y dos programas más generales, “</w:t>
      </w:r>
      <w:proofErr w:type="spellStart"/>
      <w:r>
        <w:rPr>
          <w:rFonts w:asciiTheme="minorHAnsi" w:hAnsiTheme="minorHAnsi" w:cstheme="minorHAnsi"/>
          <w:sz w:val="24"/>
          <w:szCs w:val="24"/>
        </w:rPr>
        <w:t>ómicas</w:t>
      </w:r>
      <w:proofErr w:type="spellEnd"/>
      <w:r>
        <w:rPr>
          <w:rFonts w:asciiTheme="minorHAnsi" w:hAnsiTheme="minorHAnsi" w:cstheme="minorHAnsi"/>
          <w:sz w:val="24"/>
          <w:szCs w:val="24"/>
        </w:rPr>
        <w:t xml:space="preserve"> y biología computacional” y “descubrimiento de terapias”. Cada grupo se puede adscribir a uno de estos dos programas además del </w:t>
      </w:r>
      <w:proofErr w:type="spellStart"/>
      <w:r>
        <w:rPr>
          <w:rFonts w:asciiTheme="minorHAnsi" w:hAnsiTheme="minorHAnsi" w:cstheme="minorHAnsi"/>
          <w:sz w:val="24"/>
          <w:szCs w:val="24"/>
        </w:rPr>
        <w:t>PdI</w:t>
      </w:r>
      <w:proofErr w:type="spellEnd"/>
      <w:r>
        <w:rPr>
          <w:rFonts w:asciiTheme="minorHAnsi" w:hAnsiTheme="minorHAnsi" w:cstheme="minorHAnsi"/>
          <w:sz w:val="24"/>
          <w:szCs w:val="24"/>
        </w:rPr>
        <w:t xml:space="preserve"> del grupo de patologías en las que trabaja.</w:t>
      </w:r>
    </w:p>
    <w:p w14:paraId="3F143BC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Por último, los pacientes tienen un porcentaje de decisión en la evaluación de los proyectos intramurales de CIBERER, las Acciones Complementarias Colaborativas de Investigación (ACCI).</w:t>
      </w:r>
    </w:p>
    <w:p w14:paraId="0645E71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 RESALTADO.</w:t>
      </w:r>
    </w:p>
    <w:p w14:paraId="42BDF2E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Los recursos son insuficientes siempre, pero España está razonablemente bien en infraestructuras de investigación. Si tuviera que priorizar una necesidad sería estabilizar al personal.</w:t>
      </w:r>
    </w:p>
    <w:p w14:paraId="0C1C7A9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PREGUNTA.</w:t>
      </w:r>
    </w:p>
    <w:p w14:paraId="3B96965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Su colega Carmen Ayuso se muestra convencida en el número anterior de esta revista Visión de que las terapias llegarán. ¿A qué se debe el reciente optimismo entre investigadores y médicos?</w:t>
      </w:r>
    </w:p>
    <w:p w14:paraId="1B12720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RESPUESTA.</w:t>
      </w:r>
    </w:p>
    <w:p w14:paraId="2DAC678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Las terapias ya están llegando. Se han producido grandes avances en terapias avanzadas, sobre todo terapias génicas, reposicionamiento de fármacos, mejora de los vectores que se suelen utilizar para hacer llegar el fármaco al tejido diana (nuevos vectores víricos, nanomedicina, etcétera).</w:t>
      </w:r>
    </w:p>
    <w:p w14:paraId="4A0BA33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Esto ha dado lugar a tratamientos, sobre todo basados en terapia génica, que ya están autorizados por la Agencia Europea del Medicamento y la AEMPS y están comercializados. El más claro ejemplo para las distrofias hereditarias de la retina es la comercialización y administración de la terapia génica </w:t>
      </w:r>
      <w:proofErr w:type="spellStart"/>
      <w:r>
        <w:rPr>
          <w:rFonts w:asciiTheme="minorHAnsi" w:hAnsiTheme="minorHAnsi" w:cstheme="minorHAnsi"/>
          <w:sz w:val="24"/>
          <w:szCs w:val="24"/>
        </w:rPr>
        <w:t>Luxturna</w:t>
      </w:r>
      <w:proofErr w:type="spellEnd"/>
      <w:r>
        <w:rPr>
          <w:rFonts w:asciiTheme="minorHAnsi" w:hAnsiTheme="minorHAnsi" w:cstheme="minorHAnsi"/>
          <w:sz w:val="24"/>
          <w:szCs w:val="24"/>
        </w:rPr>
        <w:t xml:space="preserve"> para pacientes con mutaciones </w:t>
      </w:r>
      <w:proofErr w:type="spellStart"/>
      <w:r>
        <w:rPr>
          <w:rFonts w:asciiTheme="minorHAnsi" w:hAnsiTheme="minorHAnsi" w:cstheme="minorHAnsi"/>
          <w:sz w:val="24"/>
          <w:szCs w:val="24"/>
        </w:rPr>
        <w:t>bialélicas</w:t>
      </w:r>
      <w:proofErr w:type="spellEnd"/>
      <w:r>
        <w:rPr>
          <w:rFonts w:asciiTheme="minorHAnsi" w:hAnsiTheme="minorHAnsi" w:cstheme="minorHAnsi"/>
          <w:sz w:val="24"/>
          <w:szCs w:val="24"/>
        </w:rPr>
        <w:t xml:space="preserve"> en el gen RPE65. Existen, además, un buen número de ensayos clínicos en fase I, II y III para varias enfermedades de origen genético que permiten concebir un futuro muy prometedor en el campo de las terapias.</w:t>
      </w:r>
    </w:p>
    <w:p w14:paraId="3B816FA4"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15.</w:t>
      </w:r>
    </w:p>
    <w:p w14:paraId="6FA4A750"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Actualidad.</w:t>
      </w:r>
    </w:p>
    <w:p w14:paraId="1AB3A5D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78EF0E9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Unidos por el ADN.</w:t>
      </w:r>
    </w:p>
    <w:p w14:paraId="060F81A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1BED087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AEGH y FARPE unen fuerzas para el apoyo genético de pacientes con distrofias de retina.</w:t>
      </w:r>
    </w:p>
    <w:p w14:paraId="6F6B2E5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7DDDFA1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Asociación Española de Genética Humana (AEGH), que representa a más de 1.500 profesionales, y la Federación de Asociaciones de Distrofias Hereditarias de Retina de España (FARPE) junto a la Fundación Lucha contra la Ceguera (FUNDALUCE), que agrupan a pacientes afectados por distrofias hereditarias de la retina y otras enfermedades visuales en todo el territorio nacional, han firmado un acuerdo de colaboración para reforzar la alianza entre estas dos asociaciones con el fin de promover iniciativas conjuntas dirigidas a mejorar la calidad de vida de las personas afectadas por dichas patologías.</w:t>
      </w:r>
    </w:p>
    <w:p w14:paraId="47D0955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Tras la firma del acuerdo, que se celebró en el marco del V Congreso Interdisciplinar de Genética Humana, que se desarrolló en Granada, David Sánchez, presidente de FARPE y FUNDALUCE, resaltó que “el convenio que firmamos con la AEGH nos permite estar asesorados en genética que, en nuestro caso, en las distrofias de retina, es muy importante”. Por su parte, Encarna Guillén, expresidenta de la AEGH, destacó que “este convenio marco con FARPE y FUNDALUCE nos permitirá aumentar la sensibilidad respecto a estas enfermedades degenerativas relativas a la retina y la visión, así como la divulgación y la investigación científica en temas de interés para ambas asociaciones. Dentro de nuestra visión estratégica con las asociaciones de pacientes, nos complace especialmente haber firmado este acuerdo para poder trabajar en los próximos años de una manera eficaz para todos”.</w:t>
      </w:r>
    </w:p>
    <w:p w14:paraId="27FDA84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convenio, con una vigencia de dos años prorrogables, persigue el desarrollo de actividades orientadas al intercambio de conocimientos y la puesta en común de recursos humanos y materiales, así como la promoción de la investigación y del progreso médico, tecnológico, cultural y académico, en consonancia con los objetivos de ambas entidades.</w:t>
      </w:r>
    </w:p>
    <w:p w14:paraId="492DBA2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Las principales acciones que recoge el documento son:</w:t>
      </w:r>
    </w:p>
    <w:p w14:paraId="7A4B6EDD"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Intercambiar información de interés mutuo sobre sus respectivas actividades, proyectos e iniciativas, incluyendo la posibilidad de compartir enlaces en sus respectivos portales web, reseñas en publicaciones y difusión cruzada en redes sociales.</w:t>
      </w:r>
    </w:p>
    <w:p w14:paraId="3AE9086D"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Fomentar el conocimiento y aprovechamiento mutuo de los recursos humanos y materiales de ambas organizaciones.</w:t>
      </w:r>
    </w:p>
    <w:p w14:paraId="18F5060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Estudiar y promover acciones conjuntas de sensibilización social, formación, divulgación científica o impulso a la investigación biomédica en el ámbito de las enfermedades de la retina.</w:t>
      </w:r>
    </w:p>
    <w:p w14:paraId="0AF6135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Facilitar la participación de representantes de las organizaciones firmantes en las actividades propuestas por las mismas.</w:t>
      </w:r>
    </w:p>
    <w:p w14:paraId="1D51AD2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Invitar a representantes de la AEGH a las actividades propias de FARPE y FUNDALUCE, con el objetivo de facilitar el contacto directo con personas afectadas por estas patologías y con las asociaciones de pacientes integradas en </w:t>
      </w:r>
      <w:r>
        <w:rPr>
          <w:rFonts w:asciiTheme="minorHAnsi" w:hAnsiTheme="minorHAnsi" w:cstheme="minorHAnsi"/>
          <w:sz w:val="24"/>
          <w:szCs w:val="24"/>
        </w:rPr>
        <w:lastRenderedPageBreak/>
        <w:t>la federación; así como facilitar, por parte de la AEGH, la asistencia de representantes de FARPE a actividades de interés común.</w:t>
      </w:r>
    </w:p>
    <w:p w14:paraId="616D81B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Promover la participación de sus miembros en charlas divulgativas, jornadas o actividades formativas organizadas por FARPE y FUNDALUCE o sus asociaciones federadas, especialmente en aquellas que contribuyan a la mejora del conocimiento por parte de los pacientes.</w:t>
      </w:r>
    </w:p>
    <w:p w14:paraId="41175387"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Difundir, a través de sus canales de comunicación (página web, boletines, redes sociales, etcétera), las actividades conjuntas, así como dar visibilidad al convenio.</w:t>
      </w:r>
    </w:p>
    <w:p w14:paraId="36EC4566"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16.</w:t>
      </w:r>
    </w:p>
    <w:p w14:paraId="212F2E5A"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Actualidad.</w:t>
      </w:r>
    </w:p>
    <w:p w14:paraId="2A11F36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0DB4C0C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Emociones que se palpan.</w:t>
      </w:r>
    </w:p>
    <w:p w14:paraId="6A53F81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32608E5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Más de cien escritores, escultores, fotógrafos, periodistas y dibujantes aportan su talento para el nuevo proyecto literario y artístico de FARPE para luchar contra la ceguera.</w:t>
      </w:r>
    </w:p>
    <w:p w14:paraId="3D41D4E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21929E2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Grupo de personas posando para una foto en un escenario con el logo de la Fundación.</w:t>
      </w:r>
    </w:p>
    <w:p w14:paraId="10CB1DE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5B46326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“Emociones a la vista y al tacto” es el título del nuevo proyecto literario y artístico que ha desarrollado FARPE con un doble objetivo: sensibilizar a quienes lo experimentan sobre el impacto de las patologías de la visión en la vida cotidiana de las familias afectadas y obtener fondos para su Fundación de Lucha contra la Ceguera (FUNDALUCE). Una veintena de relatos de personas que padecen distintas patologías visuales son el núcleo de esta obra que, además, ha inspirado sendas fotografías, esculturas y composiciones musicales.</w:t>
      </w:r>
    </w:p>
    <w:p w14:paraId="2F08885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El proyecto se presentó a finales del año pasado en el centro cultural Ramón Alonso </w:t>
      </w:r>
      <w:proofErr w:type="spellStart"/>
      <w:r>
        <w:rPr>
          <w:rFonts w:asciiTheme="minorHAnsi" w:hAnsiTheme="minorHAnsi" w:cstheme="minorHAnsi"/>
          <w:sz w:val="24"/>
          <w:szCs w:val="24"/>
        </w:rPr>
        <w:t>Luzzy</w:t>
      </w:r>
      <w:proofErr w:type="spellEnd"/>
      <w:r>
        <w:rPr>
          <w:rFonts w:asciiTheme="minorHAnsi" w:hAnsiTheme="minorHAnsi" w:cstheme="minorHAnsi"/>
          <w:sz w:val="24"/>
          <w:szCs w:val="24"/>
        </w:rPr>
        <w:t xml:space="preserve"> de Cartagena con un espectáculo y una exposición de las imágenes y las esculturas, que pueden tocarse. También se ha presentado en la sala de Ámbito Cultural de El Corte Inglés de Murcia y en el Ayuntamiento de Segura. Todos los donativos que se obtengan de este libro se destinan directamente a la investigación que se promueve desde </w:t>
      </w:r>
      <w:r>
        <w:rPr>
          <w:rFonts w:asciiTheme="minorHAnsi" w:hAnsiTheme="minorHAnsi" w:cstheme="minorHAnsi"/>
          <w:sz w:val="24"/>
          <w:szCs w:val="24"/>
        </w:rPr>
        <w:lastRenderedPageBreak/>
        <w:t>FUNDALUCE y quien desee hacerse con un ejemplar puede ponerse en contacto con FARPE a través del correo electrónico proyectos@retinafarpe.org.</w:t>
      </w:r>
    </w:p>
    <w:p w14:paraId="7562384E"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18.</w:t>
      </w:r>
    </w:p>
    <w:p w14:paraId="541700F8"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Actualidad.</w:t>
      </w:r>
    </w:p>
    <w:p w14:paraId="118D150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6C6C1C0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Mirar sin fronteras.</w:t>
      </w:r>
    </w:p>
    <w:p w14:paraId="0A7B659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3AF5759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FARPE refuerza la voz de los afectados en el encuentro anual de la Red Europea del Ojo celebrada en Helsinki.</w:t>
      </w:r>
    </w:p>
    <w:p w14:paraId="75AC5DD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70981DD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Grupo de personas posando para una foto en un evento en Helsinki.</w:t>
      </w:r>
    </w:p>
    <w:p w14:paraId="16BD0E1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6DD1FAC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Federación de Asociaciones de Distrofias Hereditarias de Retina de España (FARPE) ha estado presente en la 10ª Reunión General Anual de la ERN-EYE, celebrada los días 13 y 14 de abril de 2026 en Helsinki (Finlandia). El presidente de FARPE participó en este encuentro en calidad de representante de pacientes (</w:t>
      </w:r>
      <w:proofErr w:type="spellStart"/>
      <w:r>
        <w:rPr>
          <w:rFonts w:asciiTheme="minorHAnsi" w:hAnsiTheme="minorHAnsi" w:cstheme="minorHAnsi"/>
          <w:sz w:val="24"/>
          <w:szCs w:val="24"/>
        </w:rPr>
        <w:t>ePAG</w:t>
      </w:r>
      <w:proofErr w:type="spellEnd"/>
      <w:r>
        <w:rPr>
          <w:rFonts w:asciiTheme="minorHAnsi" w:hAnsiTheme="minorHAnsi" w:cstheme="minorHAnsi"/>
          <w:sz w:val="24"/>
          <w:szCs w:val="24"/>
        </w:rPr>
        <w:t>), contribuyendo a reforzar la voz de las personas con enfermedades oculares raras en el ámbito europeo y a impulsar la colaboración entre profesionales sanitarios, investigadores y asociaciones.</w:t>
      </w:r>
    </w:p>
    <w:p w14:paraId="2B8F1C4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encuentro reunió a 80 expertos, miembros y representantes de pacientes de toda Europa. El evento fue organizado por el doctor Joni Turunen y su equipo y fomentó el intercambio de conocimientos y el fortalecimiento de la cooperación europea en el ámbito de las enfermedades oculares raras.</w:t>
      </w:r>
    </w:p>
    <w:p w14:paraId="2C3DBF2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equipo de gestión de ERN-EYE presentó después los principales logros del último año, así como nuevos desarrollos en comunicación, programas de formación y actualizaciones clave del Sistema Clínico de Gestión de Pacientes (CPMS). También se abordó el estado de las guías clínicas y los itinerarios asistenciales. Estas actividades reflejan el compromiso de ERN-EYE con la mejora de la atención transfronteriza en enfermedades oculares raras, así como con el aumento de la sensibilización y la formación de los profesionales sanitarios.</w:t>
      </w:r>
    </w:p>
    <w:p w14:paraId="57DB9E8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Un momento destacado de la jornada fue la sesión de </w:t>
      </w:r>
      <w:proofErr w:type="spellStart"/>
      <w:r>
        <w:rPr>
          <w:rFonts w:asciiTheme="minorHAnsi" w:hAnsiTheme="minorHAnsi" w:cstheme="minorHAnsi"/>
          <w:sz w:val="24"/>
          <w:szCs w:val="24"/>
        </w:rPr>
        <w:t>ePAG</w:t>
      </w:r>
      <w:proofErr w:type="spellEnd"/>
      <w:r>
        <w:rPr>
          <w:rFonts w:asciiTheme="minorHAnsi" w:hAnsiTheme="minorHAnsi" w:cstheme="minorHAnsi"/>
          <w:sz w:val="24"/>
          <w:szCs w:val="24"/>
        </w:rPr>
        <w:t xml:space="preserve">, que puso en valor el papel de los representantes de pacientes dentro de ERN-EYE. Dominique </w:t>
      </w:r>
      <w:proofErr w:type="spellStart"/>
      <w:r>
        <w:rPr>
          <w:rFonts w:asciiTheme="minorHAnsi" w:hAnsiTheme="minorHAnsi" w:cstheme="minorHAnsi"/>
          <w:sz w:val="24"/>
          <w:szCs w:val="24"/>
        </w:rPr>
        <w:t>Sturz</w:t>
      </w:r>
      <w:proofErr w:type="spellEnd"/>
      <w:r>
        <w:rPr>
          <w:rFonts w:asciiTheme="minorHAnsi" w:hAnsiTheme="minorHAnsi" w:cstheme="minorHAnsi"/>
          <w:sz w:val="24"/>
          <w:szCs w:val="24"/>
        </w:rPr>
        <w:t xml:space="preserve"> y </w:t>
      </w:r>
      <w:proofErr w:type="spellStart"/>
      <w:r>
        <w:rPr>
          <w:rFonts w:asciiTheme="minorHAnsi" w:hAnsiTheme="minorHAnsi" w:cstheme="minorHAnsi"/>
          <w:sz w:val="24"/>
          <w:szCs w:val="24"/>
        </w:rPr>
        <w:t>Petia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Stratieva</w:t>
      </w:r>
      <w:proofErr w:type="spellEnd"/>
      <w:r>
        <w:rPr>
          <w:rFonts w:asciiTheme="minorHAnsi" w:hAnsiTheme="minorHAnsi" w:cstheme="minorHAnsi"/>
          <w:sz w:val="24"/>
          <w:szCs w:val="24"/>
        </w:rPr>
        <w:t xml:space="preserve"> presentaron un resumen de los principales logros del grupo en 2025, junto con </w:t>
      </w:r>
      <w:r>
        <w:rPr>
          <w:rFonts w:asciiTheme="minorHAnsi" w:hAnsiTheme="minorHAnsi" w:cstheme="minorHAnsi"/>
          <w:sz w:val="24"/>
          <w:szCs w:val="24"/>
        </w:rPr>
        <w:lastRenderedPageBreak/>
        <w:t xml:space="preserve">sus prioridades y perspectivas para 2026. La sesión incluyó también un debate con el profesor Bart Leroy y el profesor David Keegan sobre </w:t>
      </w:r>
      <w:proofErr w:type="spellStart"/>
      <w:r>
        <w:rPr>
          <w:rFonts w:asciiTheme="minorHAnsi" w:hAnsiTheme="minorHAnsi" w:cstheme="minorHAnsi"/>
          <w:sz w:val="24"/>
          <w:szCs w:val="24"/>
        </w:rPr>
        <w:t>REDgistry</w:t>
      </w:r>
      <w:proofErr w:type="spellEnd"/>
      <w:r>
        <w:rPr>
          <w:rFonts w:asciiTheme="minorHAnsi" w:hAnsiTheme="minorHAnsi" w:cstheme="minorHAnsi"/>
          <w:sz w:val="24"/>
          <w:szCs w:val="24"/>
        </w:rPr>
        <w:t>, el registro europeo dedicado a las enfermedades oculares raras, una herramienta clave para impulsar la investigación y mejorar los itinerarios asistenciales de los pacientes.</w:t>
      </w:r>
    </w:p>
    <w:p w14:paraId="1F5C721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El evento incluyó una visita guiada al Hospital </w:t>
      </w:r>
      <w:proofErr w:type="spellStart"/>
      <w:r>
        <w:rPr>
          <w:rFonts w:asciiTheme="minorHAnsi" w:hAnsiTheme="minorHAnsi" w:cstheme="minorHAnsi"/>
          <w:sz w:val="24"/>
          <w:szCs w:val="24"/>
        </w:rPr>
        <w:t>Oak</w:t>
      </w:r>
      <w:proofErr w:type="spellEnd"/>
      <w:r>
        <w:rPr>
          <w:rFonts w:asciiTheme="minorHAnsi" w:hAnsiTheme="minorHAnsi" w:cstheme="minorHAnsi"/>
          <w:sz w:val="24"/>
          <w:szCs w:val="24"/>
        </w:rPr>
        <w:t>, así como reuniones paralelas de grupos de trabajo, orientadas a avanzar en las iniciativas en curso de ERN-EYE y reforzar la colaboración.</w:t>
      </w:r>
    </w:p>
    <w:p w14:paraId="38918AD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El programa continuó con actualizaciones sobre ORPHANET y la revisión de la Ontología del Fenotipo Humano (HPO). A continuación, se celebró una sesión dedicada a la evolución del ámbito de las enfermedades raras, con novedades sobre las actividades de ERDERA, </w:t>
      </w:r>
      <w:proofErr w:type="spellStart"/>
      <w:r>
        <w:rPr>
          <w:rFonts w:asciiTheme="minorHAnsi" w:hAnsiTheme="minorHAnsi" w:cstheme="minorHAnsi"/>
          <w:sz w:val="24"/>
          <w:szCs w:val="24"/>
        </w:rPr>
        <w:t>RealiseD</w:t>
      </w:r>
      <w:proofErr w:type="spellEnd"/>
      <w:r>
        <w:rPr>
          <w:rFonts w:asciiTheme="minorHAnsi" w:hAnsiTheme="minorHAnsi" w:cstheme="minorHAnsi"/>
          <w:sz w:val="24"/>
          <w:szCs w:val="24"/>
        </w:rPr>
        <w:t xml:space="preserve"> y EVICR.net. La jornada finalizó con un debate abierto que favoreció el intercambio de ideas.</w:t>
      </w:r>
    </w:p>
    <w:p w14:paraId="428718B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Voz del paciente en la Agencia Europea de Medicamentos.</w:t>
      </w:r>
    </w:p>
    <w:p w14:paraId="53CC057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pasado 29 de abril, desde FARPE tuvimos la oportunidad de participar en un encuentro clave para el futuro de los tratamientos de visión: “</w:t>
      </w:r>
      <w:proofErr w:type="spellStart"/>
      <w:r>
        <w:rPr>
          <w:rFonts w:asciiTheme="minorHAnsi" w:hAnsiTheme="minorHAnsi" w:cstheme="minorHAnsi"/>
          <w:sz w:val="24"/>
          <w:szCs w:val="24"/>
        </w:rPr>
        <w:t>European</w:t>
      </w:r>
      <w:proofErr w:type="spellEnd"/>
      <w:r>
        <w:rPr>
          <w:rFonts w:asciiTheme="minorHAnsi" w:hAnsiTheme="minorHAnsi" w:cstheme="minorHAnsi"/>
          <w:sz w:val="24"/>
          <w:szCs w:val="24"/>
        </w:rPr>
        <w:t xml:space="preserve"> Medicines </w:t>
      </w:r>
      <w:proofErr w:type="spellStart"/>
      <w:r>
        <w:rPr>
          <w:rFonts w:asciiTheme="minorHAnsi" w:hAnsiTheme="minorHAnsi" w:cstheme="minorHAnsi"/>
          <w:sz w:val="24"/>
          <w:szCs w:val="24"/>
        </w:rPr>
        <w:t>Regulatory</w:t>
      </w:r>
      <w:proofErr w:type="spellEnd"/>
      <w:r>
        <w:rPr>
          <w:rFonts w:asciiTheme="minorHAnsi" w:hAnsiTheme="minorHAnsi" w:cstheme="minorHAnsi"/>
          <w:sz w:val="24"/>
          <w:szCs w:val="24"/>
        </w:rPr>
        <w:t xml:space="preserve"> Network workshop </w:t>
      </w:r>
      <w:proofErr w:type="spellStart"/>
      <w:r>
        <w:rPr>
          <w:rFonts w:asciiTheme="minorHAnsi" w:hAnsiTheme="minorHAnsi" w:cstheme="minorHAnsi"/>
          <w:sz w:val="24"/>
          <w:szCs w:val="24"/>
        </w:rPr>
        <w:t>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Geographic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Atrophy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endpoints</w:t>
      </w:r>
      <w:proofErr w:type="spellEnd"/>
      <w:r>
        <w:rPr>
          <w:rFonts w:asciiTheme="minorHAnsi" w:hAnsiTheme="minorHAnsi" w:cstheme="minorHAnsi"/>
          <w:sz w:val="24"/>
          <w:szCs w:val="24"/>
        </w:rPr>
        <w:t>” (la jornada de trabajo de la Red Europea de Regulación de Medicamentos sobre criterios de valoración de la atrofia geográfica). Este evento se celebró de forma virtual desde la sede de la Agencia Europea de Medicamentos (EMA), en Ámsterdam. Estar en una mesa de trabajo de este nivel es una oportunidad única para que los pacientes no seamos solo espectadores, sino parte activa de las decisiones. La jornada de trabajo se centró en la Atrofia Geográfica (GA) y, concretamente, en cómo medir si los futuros tratamientos están funcionando realmente.</w:t>
      </w:r>
    </w:p>
    <w:p w14:paraId="54F9752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Gafas que dan autonomía.</w:t>
      </w:r>
    </w:p>
    <w:p w14:paraId="011110E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pasado mes de marzo celebramos en Burgos el Encuentro de Asociaciones de FARPE, una jornada en la que se desarrollaron diversos talleres informativos dirigidos a personas con baja visión y ceguera. En este contexto, contamos con la participación de Andrés Merino, óptico-optometrista de Central Óptica Burgalesa que explicó el funcionamiento de las gafas Ray-Ban Meta, destacando las ventajas que ofrecen y el grado de autonomía que proporcionan.</w:t>
      </w:r>
    </w:p>
    <w:p w14:paraId="06C10678"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19.</w:t>
      </w:r>
    </w:p>
    <w:p w14:paraId="3621D9B3"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Actualidad.</w:t>
      </w:r>
    </w:p>
    <w:p w14:paraId="4BA97E8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lastRenderedPageBreak/>
        <w:t>TITULAR.</w:t>
      </w:r>
    </w:p>
    <w:p w14:paraId="4068091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campaña Luces que inspiran 2026 por el Día Mundial de la Retina ya está en marcha.</w:t>
      </w:r>
    </w:p>
    <w:p w14:paraId="723271F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144B78D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Federación de Asociaciones de Distrofias Hereditarias de Retina de España (FARPE) y su Fundación de Lucha Contra la Ceguera (FUNDALUCE) ya trabajan en la conmemoración del Día Mundial de la Retina, que se celebra el último domingo de septiembre, 27 de septiembre. En breve, se presentará una nueva edición de nuestra campaña “Luces que inspiran: España ilumina la retina”, en la que animamos a todos los municipios del país a que iluminen con los colores verde y azul sus monumentos y edificios emblemáticos ese día.</w:t>
      </w:r>
    </w:p>
    <w:p w14:paraId="2E685F4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pasada edición se sumaron más de doscientas ciudades a esta iniciativa e incluso se produjo la significativa colaboración internacional de Grecia, que iluminó su parlamento en Atenas.</w:t>
      </w:r>
    </w:p>
    <w:p w14:paraId="751BC19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Los Ayuntamientos y organismos que se quieran sumar a esta campaña pueden contactar con FARPE para informarse.</w:t>
      </w:r>
    </w:p>
    <w:p w14:paraId="44DFA549"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20.</w:t>
      </w:r>
    </w:p>
    <w:p w14:paraId="52D4C818"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Actualidad.</w:t>
      </w:r>
    </w:p>
    <w:p w14:paraId="480D341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3D94E58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Beneficios por el convenio con la Sociedad Española de Baja Visión.</w:t>
      </w:r>
    </w:p>
    <w:p w14:paraId="143606D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77B24D8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FARPE y la Sociedad Española de Especialistas en Baja Visión (SEEBV) han firmado un convenio de colaboración para incrementar el flujo de pacientes a centros de baja visión y reforzar la atención especializada a los afectados.</w:t>
      </w:r>
    </w:p>
    <w:p w14:paraId="0E55674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Beneficios directos para los pacientes asociados de FARPE:</w:t>
      </w:r>
    </w:p>
    <w:p w14:paraId="7D67AE7C"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Primera consulta: 20 % de descuento.</w:t>
      </w:r>
    </w:p>
    <w:p w14:paraId="0D9DC4E2"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Consultas sucesivas: 15 % de descuento.</w:t>
      </w:r>
    </w:p>
    <w:p w14:paraId="7896D310"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Ayudas visuales convencionales (no electrónicas): 10 % de descuento sobre PVP.</w:t>
      </w:r>
    </w:p>
    <w:p w14:paraId="4D2BF929"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Ayudas ópticas electrónicas: 5 % de descuento sobre PVP.</w:t>
      </w:r>
    </w:p>
    <w:p w14:paraId="2B02668C"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Sesiones de Rehabilitación Visual: 10 % de descuento.</w:t>
      </w:r>
    </w:p>
    <w:p w14:paraId="1624DBB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Este convenio supone un avance real en la coordinación entre asociaciones de pacientes y profesionales especializados, facilitando el acceso a la rehabilitación visual y a soluciones adaptadas. Si eres profesional y aún no eres socio clínico de la SEEBV, este </w:t>
      </w:r>
      <w:r>
        <w:rPr>
          <w:rFonts w:asciiTheme="minorHAnsi" w:hAnsiTheme="minorHAnsi" w:cstheme="minorHAnsi"/>
          <w:sz w:val="24"/>
          <w:szCs w:val="24"/>
        </w:rPr>
        <w:lastRenderedPageBreak/>
        <w:t>acuerdo es una razón más para sumarte y disfrutar de todas las ventajas de formar parte de una red nacional.</w:t>
      </w:r>
    </w:p>
    <w:p w14:paraId="1F0E6AB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07213A9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De la mano de la Sociedad Española de Retina y Vítreo.</w:t>
      </w:r>
    </w:p>
    <w:p w14:paraId="20D15E3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1B192A8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Fotografía de tres personas en un congreso.</w:t>
      </w:r>
    </w:p>
    <w:p w14:paraId="2F80FA6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0213CD5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Los días 20 y 21 de marzo de 2026 tuvo lugar en Madrid el 29º Congreso de la Sociedad Española de Retina y Vítreo (SERV), organizado por la Fundación Española Retina Plus, en el que FARPE estuvo presente.</w:t>
      </w:r>
    </w:p>
    <w:p w14:paraId="4CBA313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Este congreso es uno de los principales encuentros de la oftalmología en España, reuniendo a más de mil especialistas para compartir avances en el diagnóstico y tratamiento de enfermedades de la retina, la coroides y el vítreo.</w:t>
      </w:r>
    </w:p>
    <w:p w14:paraId="1DFFE3C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participación de FARPE se enmarca en el convenio firmado a finales de 2025 con la SERV, reforzando así la colaboración entre pacientes y profesionales sanitarios en el ámbito de las enfermedades de la retina.</w:t>
      </w:r>
    </w:p>
    <w:p w14:paraId="7CD31CD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Desde FARPE agradecemos a la SERV su invitación y la oportunidad de formar parte de este importante encuentro. Puedes conocer más sobre el congreso en la web oficial de la SERV.</w:t>
      </w:r>
    </w:p>
    <w:p w14:paraId="4A0751F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Encuentro de Onero.</w:t>
      </w:r>
    </w:p>
    <w:p w14:paraId="15E0E23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Los pacientes con enfermedades raras oculares reclaman en Burgos un mayor compromiso con la investigación. El Observatorio Nacional de Enfermedades Raras Oculares (ONERO) celebró del 20 al 22 de enero un encuentro de trabajo en el Centro de Referencia Estatal de Atención a Personas con Enfermedades Raras y sus Familias (CREER), en Burgos, con el objetivo de reforzar la coordinación entre asociaciones, analizar los avances alcanzados y definir líneas estratégicas de futuro.</w:t>
      </w:r>
    </w:p>
    <w:p w14:paraId="6F538EF4"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30.</w:t>
      </w:r>
    </w:p>
    <w:p w14:paraId="73A01635"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Asociación de Castilla-La Mancha de Retinosis Pigmentaria.</w:t>
      </w:r>
    </w:p>
    <w:p w14:paraId="5F80DAE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6D5B90A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Este comienzo de año ha sido productivo, especialmente, en cuanto a la relación entre los profesionales médicos y nuestra asociación. El Colegio Oficial de Médicos de Ciudad Real, en el mes de marzo, concretamente el día 20, nos convocó a un encuentro entre </w:t>
      </w:r>
      <w:r>
        <w:rPr>
          <w:rFonts w:asciiTheme="minorHAnsi" w:hAnsiTheme="minorHAnsi" w:cstheme="minorHAnsi"/>
          <w:sz w:val="24"/>
          <w:szCs w:val="24"/>
        </w:rPr>
        <w:lastRenderedPageBreak/>
        <w:t>este colectivo y las asociaciones de pacientes, acto que tuvo lugar en el salón de actos de la capital. Asimismo, dicho Colegio nos invitó al homenaje a los médicos fallecidos por Covid-19, el 28 del mismo mes, en las inmediaciones del Hospital General Universitario de Ciudad Real, donde el Colegio ha promovido la plantación de siete árboles conmemorando uno por cada médico fallecido por el Covid-19 en la provincia de Ciudad Real.</w:t>
      </w:r>
    </w:p>
    <w:p w14:paraId="6CCA7A9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Ahondando en esta relación con la Medicina, señalamos la invitación que hemos recibido al Acto de Graduación de la XXIII Promoción de Graduados en Medicina de la Facultad de Medicina de Albacete y que hemos confirmado nuestra asistencia el próximo 5 de junio en el Paraninfo del Vicerrectorado del Campus de Albacete, hecho que nos confirma la excelente relación que existe con nuestra asociación.</w:t>
      </w:r>
    </w:p>
    <w:p w14:paraId="2ECCE33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Para la próxima edición del Día Mundial de Retinosis, tendremos a nuestro próximo ponente, gran investigador y a la par docente, que nos expondrá su trabajo durante el último fin de semana de septiembre.</w:t>
      </w:r>
    </w:p>
    <w:p w14:paraId="0535AD6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Seguimos manteniendo contacto con las autoridades sanitarias tanto provinciales como regionales; de hecho, se nos convocó el 29 de marzo en la Delegación Provincial de Sanidad de Albacete a una reunión informativa en la que se presentó la orden 30/2026 del 23 de febrero, por la que se han establecido las bases reguladoras de subvención a asociaciones y entidades privadas sin ánimo de lucro.</w:t>
      </w:r>
    </w:p>
    <w:p w14:paraId="7749AB3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De igual manera, se ha colaborado con el Trabajo de Fin de Grado del Mapa de Recursos y Censo de Entidades de Baja Visión de un estudiante de 4º curso de Óptica y Optometría en la UPC (Terrassa).</w:t>
      </w:r>
    </w:p>
    <w:p w14:paraId="60397D2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Y por último destacamos que los primeros miércoles de mes continuamos con las reuniones online con las distintas asociaciones que integramos la Alianza de Asociaciones de Enfermedades Raras a las 17 horas; es una reunión que enriquece y fortalece nuestro vínculo. Es un auténtico honor formar parte de esta familia.</w:t>
      </w:r>
    </w:p>
    <w:p w14:paraId="1882E882"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31.</w:t>
      </w:r>
    </w:p>
    <w:p w14:paraId="711E8490"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Asociación Aragonesa de Retina.</w:t>
      </w:r>
    </w:p>
    <w:p w14:paraId="3AD0712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69912A0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Aromas y sabores de Cesaraugusta.</w:t>
      </w:r>
    </w:p>
    <w:p w14:paraId="0107028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04F7B0C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Un viaje sensorial con la Asociación Aragonesa de Retina.</w:t>
      </w:r>
    </w:p>
    <w:p w14:paraId="2D46B38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lastRenderedPageBreak/>
        <w:t>DESCRIPCIÓN DE LA FOTO.</w:t>
      </w:r>
    </w:p>
    <w:p w14:paraId="0C629F4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Grupo de personas sentadas alrededor de una mesa participando en un taller sensorial sobre la antigua Cesaraugusta, con cuencos y materiales del taller.</w:t>
      </w:r>
    </w:p>
    <w:p w14:paraId="3E84BDF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0579AA0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Asociación Aragonesa de Retina ha vivido una experiencia histórica fascinante, sumergiéndonos en la Cesaraugusta del siglo I d. C. De la mano de Ana y Marcos, descubrimos cómo eran los aromas y sabores que definían la Zaragoza fundacional en una jornada diseñada para los sentidos.</w:t>
      </w:r>
    </w:p>
    <w:p w14:paraId="277BB9B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Durante la actividad, los asistentes pudieron interactuar directamente con la historia: manipulamos el mortero romano, experimentamos con diversas texturas y exploramos especias de la época con aromas tan potentes y singulares que a muchos nos resultaron sorprendentes hoy en día.</w:t>
      </w:r>
    </w:p>
    <w:p w14:paraId="5091452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SUBTÍTULO. Compromiso y colaboración.</w:t>
      </w:r>
    </w:p>
    <w:p w14:paraId="7017AE0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 pesar de ser un día laborable y una jornada marcada por el mal tiempo, la respuesta de nuestros socios fue excelente. Con plazas limitadas, logramos una gran implicación y un lleno absoluto, demostrando el entusiasmo de nuestra comunidad por participar en actividades culturales de calidad.</w:t>
      </w:r>
    </w:p>
    <w:p w14:paraId="577D3FB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Queremos agradecer especialmente a la ONCE en Aragón por la cesión de su Sala Recreativa, un espacio que nos permitió desarrollar el taller con total comodidad. Este evento ha sido posible gracias a la subvención recibida de la Junta de Distrito Casco Histórico del Ayuntamiento de Zaragoza, cuyo apoyo es fundamental para seguir impulsando la cultura inclusiva en nuestra ciudad.</w:t>
      </w:r>
    </w:p>
    <w:p w14:paraId="7B01B687"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32.</w:t>
      </w:r>
    </w:p>
    <w:p w14:paraId="0BC44697"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Retina Castilla y León (</w:t>
      </w:r>
      <w:proofErr w:type="spellStart"/>
      <w:r>
        <w:rPr>
          <w:rFonts w:asciiTheme="minorHAnsi" w:hAnsiTheme="minorHAnsi" w:cstheme="minorHAnsi"/>
          <w:sz w:val="24"/>
          <w:szCs w:val="24"/>
        </w:rPr>
        <w:t>RECyL</w:t>
      </w:r>
      <w:proofErr w:type="spellEnd"/>
      <w:r>
        <w:rPr>
          <w:rFonts w:asciiTheme="minorHAnsi" w:hAnsiTheme="minorHAnsi" w:cstheme="minorHAnsi"/>
          <w:sz w:val="24"/>
          <w:szCs w:val="24"/>
        </w:rPr>
        <w:t>).</w:t>
      </w:r>
    </w:p>
    <w:p w14:paraId="03D4D7E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176BE34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Humanizar la mirada.</w:t>
      </w:r>
    </w:p>
    <w:p w14:paraId="20FC032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7F10A9A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Complejo Asistencial de Zamora transforma la atención sanitaria para las personas con problemas visuales.</w:t>
      </w:r>
    </w:p>
    <w:p w14:paraId="3D49735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45DB8ED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Imagen del Hospital Virgen de la Concha.</w:t>
      </w:r>
    </w:p>
    <w:p w14:paraId="13031EE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AUTOR.</w:t>
      </w:r>
    </w:p>
    <w:p w14:paraId="79C54D1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Por Óscar Domínguez Fraile. TCAE Calidad-Humanización del Complejo Asistencial de Zamora.</w:t>
      </w:r>
    </w:p>
    <w:p w14:paraId="212C89D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44B1907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Complejo Asistencial de Zamora (CAZA) ha desarrollado un modelo de humanización sanitaria centrado en la accesibilidad universal y la atención a las personas con problemas visuales, integrando tecnología, información comprensible y cultura inclusiva como parte del cuidado. Estas iniciativas, impulsadas desde la Unidad de Enfermería de Calidad, Humanización y Cuidados, buscan transformar el hospital en un entorno más autónomo, seguro y emocionalmente accesible, donde la pérdida de visión no suponga una barrera añadida.</w:t>
      </w:r>
    </w:p>
    <w:p w14:paraId="6B00135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El eje principal de este enfoque es la adaptación del entorno hospitalario a pacientes con problemas visuales, una experiencia pionera en la sanidad pública. A través de la implantación de más de 500 señalizaciones </w:t>
      </w:r>
      <w:proofErr w:type="spellStart"/>
      <w:r>
        <w:rPr>
          <w:rFonts w:asciiTheme="minorHAnsi" w:hAnsiTheme="minorHAnsi" w:cstheme="minorHAnsi"/>
          <w:sz w:val="24"/>
          <w:szCs w:val="24"/>
        </w:rPr>
        <w:t>Navilens</w:t>
      </w:r>
      <w:proofErr w:type="spellEnd"/>
      <w:r>
        <w:rPr>
          <w:rFonts w:asciiTheme="minorHAnsi" w:hAnsiTheme="minorHAnsi" w:cstheme="minorHAnsi"/>
          <w:sz w:val="24"/>
          <w:szCs w:val="24"/>
        </w:rPr>
        <w:t xml:space="preserve"> en los hospitales Virgen de la Concha, Provincial y Benavente, se facilita la orientación autónoma mediante información sonora y visual accesible desde el teléfono móvil, sin necesidad de enfocar o manipular la cámara. Esta tecnología reduce la desorientación, la ansiedad y la dependencia de terceros en espacios complejos como consultas, pruebas diagnósticas o unidades de hospitalización.</w:t>
      </w:r>
    </w:p>
    <w:p w14:paraId="7CF4242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accesibilidad se extiende también a la información sanitaria, mediante materiales adaptados como dípticos de acogida al ingreso en braille, letra ampliada y formatos digitales con lectura automática, diseñados siguiendo criterios de contraste y legibilidad. De este modo, se garantiza que las personas con baja visión o ceguera puedan comprender normas, servicios y recursos desde su llegada al hospital.</w:t>
      </w:r>
    </w:p>
    <w:p w14:paraId="3D1C347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humanización se refuerza incorporando el acceso a la cultura como parte de la experiencia hospitalaria. Las exposiciones narradas, junto con una biblioteca accesible de pódcast, permiten disfrutar del arte, la lectura y recursos de bienestar emocional durante la estancia.</w:t>
      </w:r>
    </w:p>
    <w:p w14:paraId="7E150DD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Muchos de estos proyectos nacen del diálogo, las charlas, las opiniones y la colaboración constante con la Asociación de Retina de Castilla y León, cuya experiencia ha sido clave para identificar barreras reales y proponer soluciones efectivas. Desde el CAZA queremos expresar públicamente nuestro agradecimiento por su ayuda, compromiso y generosidad.</w:t>
      </w:r>
    </w:p>
    <w:p w14:paraId="08C1112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El impacto de este modelo ha sido ampliamente reconocido. En 2026, el proyecto fue galardonado con el III Premio Diagnóstico de </w:t>
      </w:r>
      <w:proofErr w:type="spellStart"/>
      <w:r>
        <w:rPr>
          <w:rFonts w:asciiTheme="minorHAnsi" w:hAnsiTheme="minorHAnsi" w:cstheme="minorHAnsi"/>
          <w:sz w:val="24"/>
          <w:szCs w:val="24"/>
        </w:rPr>
        <w:t>RTVCyL</w:t>
      </w:r>
      <w:proofErr w:type="spellEnd"/>
      <w:r>
        <w:rPr>
          <w:rFonts w:asciiTheme="minorHAnsi" w:hAnsiTheme="minorHAnsi" w:cstheme="minorHAnsi"/>
          <w:sz w:val="24"/>
          <w:szCs w:val="24"/>
        </w:rPr>
        <w:t xml:space="preserve"> a la Mejor Iniciativa de Humanización, destacando su innovación, bajo coste y capacidad de replicación. La experiencia del CAZA demuestra que humanizar la sanidad también significa mirar más allá, eliminando barreras y poniendo a la persona en el centro.</w:t>
      </w:r>
    </w:p>
    <w:p w14:paraId="71BBDE68"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33.</w:t>
      </w:r>
    </w:p>
    <w:p w14:paraId="4F50226F"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Asociación de Retinosis Pigmentaria Extremeña (ARPEX).</w:t>
      </w:r>
    </w:p>
    <w:p w14:paraId="5045D07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215B64C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Sentir sin ver.</w:t>
      </w:r>
    </w:p>
    <w:p w14:paraId="4A35462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78D16B0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Repaso a la dilatada trayectoria de la presidenta de la asociación extremeña.</w:t>
      </w:r>
    </w:p>
    <w:p w14:paraId="15031CF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337A351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Estela Álvarez, estudiante de primero de Periodismo, junto a Puri Zambrano, presidenta de ARPEX.</w:t>
      </w:r>
    </w:p>
    <w:p w14:paraId="7252E67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7160C89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presidenta de la Asociación de Retinosis Pigmentaria y Distrofias Hereditarias de la Retina de Extremadura (ARPEX), Purificación Zambrano Gómez, es hoy una de las voces más firmes en la lucha contra esta enfermedad rara y degenerativa que padece desde hace casi cuarenta años. Su testimonio se convierte en un referente para visibilizar esta realidad y acompañar a quienes la viven. Recorremos con ella su experiencia: apoyarse en los avances, aprovechar los recursos disponibles y, sobre todo, no perder nunca la esperanza.</w:t>
      </w:r>
    </w:p>
    <w:p w14:paraId="28FBFC7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No se necesita ver con claridad para comprender el mundo. A sus 72 años, Purificación Zambrano, maestra de música jubilada, ha aprendido a habitar una realidad que se estrecha poco a poco. Su visión se ha ido reduciendo como si alguien cerrara el diafragma de una cámara sin previo aviso. Presidenta de ARPEX y referente en la lucha contra las enfermedades degenerativas de la retina, su historia no se define por la pérdida, sino por la transformación. Tras casi cuatro décadas conviviendo con la incertidumbre, su voz es hoy serena, pero firme.</w:t>
      </w:r>
    </w:p>
    <w:p w14:paraId="6611DA5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Tenía 33 años cuando acudió a un especialista sin imaginar que saldría con una sentencia breve y contundente: “te vas a quedar ciega”. No hubo explicaciones, ni asociaciones, ni apenas información. Aquel diagnóstico de retinosis pigmentaria —una enfermedad </w:t>
      </w:r>
      <w:r>
        <w:rPr>
          <w:rFonts w:asciiTheme="minorHAnsi" w:hAnsiTheme="minorHAnsi" w:cstheme="minorHAnsi"/>
          <w:sz w:val="24"/>
          <w:szCs w:val="24"/>
        </w:rPr>
        <w:lastRenderedPageBreak/>
        <w:t>genética, incurable y degenerativa— marcó el inicio de un proceso lento, imperceptible al principio, pero implacable con el tiempo. “Empiezas perdiendo la visión nocturna y acabas viendo como por un canuto nublado”, explica.</w:t>
      </w:r>
    </w:p>
    <w:p w14:paraId="55F3204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Durante años, la enfermedad no solo redujo su campo visual, sino también su entorno. Porque, como señala, uno de los mayores obstáculos no es la ceguera en sí, sino la incomprensión. “Al principio vemos prácticamente normal, pero no vemos lo que tenemos alrededor”. “Te dicen que no te fijas, pero no es eso”, insiste.</w:t>
      </w:r>
    </w:p>
    <w:p w14:paraId="6B299B8E"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cambio comenzó en Sevilla, casi por azar. Allí conoció a otra mujer con el mismo diagnóstico, María Luisa de los Reyes. Lo que empezó como encuentros casuales terminó convirtiéndose en algo más profundo: un espacio compartido donde el miedo encontraba eco y alivio. Años después, ese impulso daría lugar a asociaciones como la andaluza y la extremeña ARPEX, que hoy preside. “Lo más importante ha sido no encontrarte sola”, afirma con convicción.</w:t>
      </w:r>
    </w:p>
    <w:p w14:paraId="3641820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En el ámbito médico, los avances existen, pero avanzan despacio. Actualmente, tratamientos como </w:t>
      </w:r>
      <w:proofErr w:type="spellStart"/>
      <w:r>
        <w:rPr>
          <w:rFonts w:asciiTheme="minorHAnsi" w:hAnsiTheme="minorHAnsi" w:cstheme="minorHAnsi"/>
          <w:sz w:val="24"/>
          <w:szCs w:val="24"/>
        </w:rPr>
        <w:t>Luxturna</w:t>
      </w:r>
      <w:proofErr w:type="spellEnd"/>
      <w:r>
        <w:rPr>
          <w:rFonts w:asciiTheme="minorHAnsi" w:hAnsiTheme="minorHAnsi" w:cstheme="minorHAnsi"/>
          <w:sz w:val="24"/>
          <w:szCs w:val="24"/>
        </w:rPr>
        <w:t xml:space="preserve"> solo son eficaces para casos muy concretos, mientras que la enfermedad puede estar vinculada a más de 200 variantes genéticas. Aun así, su discurso no es derrotista. “Antes no había nada. Ahora al menos sé que se está investigando”, dice.</w:t>
      </w:r>
    </w:p>
    <w:p w14:paraId="0A26590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Cuando se le plantea el papel de la tecnología en su vida diaria, su respuesta es clara. Lectores de pantalla, sistemas de voz, aplicaciones accesibles e incluso dispositivos capaces de describir el entorno forman parte de su día a día. “La inteligencia artificial nos está ayudando mucho”, reconoce, aunque advierte que aún queda camino por recorrer en términos de inclusión real.</w:t>
      </w:r>
    </w:p>
    <w:p w14:paraId="7C323F8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 quienes reciben el diagnóstico, les lanza un mensaje claro: no avergonzarse. “Que no se escondan”. Compartir la experiencia, apoyarse en otros, construir comunidad. “Somos nuestros propios psicólogos”, añade. Sabe que quizá no llegue a beneficiarse de una cura, pero eso no le preocupa. “Si sirve para los que vienen detrás, ya merece la pena”.</w:t>
      </w:r>
    </w:p>
    <w:p w14:paraId="2EBB0929"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34.</w:t>
      </w:r>
    </w:p>
    <w:p w14:paraId="585B46E1"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Associació Retina Catalunya.</w:t>
      </w:r>
    </w:p>
    <w:p w14:paraId="40BB0F8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634FE6E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Jóvenes investigadores.</w:t>
      </w:r>
    </w:p>
    <w:p w14:paraId="0B5996C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lastRenderedPageBreak/>
        <w:t>SUBTITULAR.</w:t>
      </w:r>
    </w:p>
    <w:p w14:paraId="06FA94A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Retina Catalunya entrega sus ayudas a los investigadores noveles por segundo año consecutivo con el apoyo de </w:t>
      </w:r>
      <w:proofErr w:type="spellStart"/>
      <w:r>
        <w:rPr>
          <w:rFonts w:asciiTheme="minorHAnsi" w:hAnsiTheme="minorHAnsi" w:cstheme="minorHAnsi"/>
          <w:sz w:val="24"/>
          <w:szCs w:val="24"/>
        </w:rPr>
        <w:t>Bidons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Egara</w:t>
      </w:r>
      <w:proofErr w:type="spellEnd"/>
      <w:r>
        <w:rPr>
          <w:rFonts w:asciiTheme="minorHAnsi" w:hAnsiTheme="minorHAnsi" w:cstheme="minorHAnsi"/>
          <w:sz w:val="24"/>
          <w:szCs w:val="24"/>
        </w:rPr>
        <w:t>.</w:t>
      </w:r>
    </w:p>
    <w:p w14:paraId="5626B41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25D8EC1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Imagen de la entrega de los premios a jóvenes investigadores.</w:t>
      </w:r>
    </w:p>
    <w:p w14:paraId="0DE61E9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5030B12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Las Ayudas a Jóvenes Investigadores e Investigadoras Retina Catalunya–</w:t>
      </w:r>
      <w:proofErr w:type="spellStart"/>
      <w:r>
        <w:rPr>
          <w:rFonts w:asciiTheme="minorHAnsi" w:hAnsiTheme="minorHAnsi" w:cstheme="minorHAnsi"/>
          <w:sz w:val="24"/>
          <w:szCs w:val="24"/>
        </w:rPr>
        <w:t>Bidons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Egara</w:t>
      </w:r>
      <w:proofErr w:type="spellEnd"/>
      <w:r>
        <w:rPr>
          <w:rFonts w:asciiTheme="minorHAnsi" w:hAnsiTheme="minorHAnsi" w:cstheme="minorHAnsi"/>
          <w:sz w:val="24"/>
          <w:szCs w:val="24"/>
        </w:rPr>
        <w:t xml:space="preserve"> han celebrado su segunda edición. Respecto a la primera, se ha aumentado la dotación económica, totalizando 10.000 euros entre los diferentes galardonados. Su objetivo es promover la investigación en distrofias hereditarias de retina (DHR). El acto se celebró en el Auditorio ONCE el 16 de mayo.</w:t>
      </w:r>
    </w:p>
    <w:p w14:paraId="7709937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“Ha sido un éxito y hay que decirlo”, ha sentenciado Alfons Borràs, presidente de Retina Catalunya. “El cambio de las bases permite ahora valorar la trayectoria doctoral de los jóvenes investigadores e investigadoras en conjunto, y no sólo un trabajo puntual, además de haber incrementado las aportaciones económicas de los premios. Pero, sobre todo, la jornada ha servido para reconocer y dar visibilidad al talento joven, generando una conexión extraordinaria entre investigadores jóvenes y séniores, instituciones, profesionales, asociados y familias”, ha valorado Borràs.</w:t>
      </w:r>
    </w:p>
    <w:p w14:paraId="456A213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El jurado, formado por diversos especialistas en oftalmología, genética y otorrinolaringología, concedió la máxima distinción a la Dra. Anna Esteve Garcia, analista genética en el Hospital Universitario de Bellvitge. El primer premio está dotado con 6.000 euros. En la ponencia que defendió durante la gala, la Dra. Esteve plantea un cambio de metodología para identificar la causa de la enfermedad en aquellos casos en los que aún no se ha podido determinar el gen responsable.</w:t>
      </w:r>
    </w:p>
    <w:p w14:paraId="1388A8E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El segundo premio, de 3.000 euros, fue a manos de </w:t>
      </w:r>
      <w:proofErr w:type="spellStart"/>
      <w:r>
        <w:rPr>
          <w:rFonts w:asciiTheme="minorHAnsi" w:hAnsiTheme="minorHAnsi" w:cstheme="minorHAnsi"/>
          <w:sz w:val="24"/>
          <w:szCs w:val="24"/>
        </w:rPr>
        <w:t>Maddalen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Zufiaurre</w:t>
      </w:r>
      <w:proofErr w:type="spellEnd"/>
      <w:r>
        <w:rPr>
          <w:rFonts w:asciiTheme="minorHAnsi" w:hAnsiTheme="minorHAnsi" w:cstheme="minorHAnsi"/>
          <w:sz w:val="24"/>
          <w:szCs w:val="24"/>
        </w:rPr>
        <w:t xml:space="preserve"> Seijo, de Oftalmología del Vall </w:t>
      </w:r>
      <w:proofErr w:type="spellStart"/>
      <w:r>
        <w:rPr>
          <w:rFonts w:asciiTheme="minorHAnsi" w:hAnsiTheme="minorHAnsi" w:cstheme="minorHAnsi"/>
          <w:sz w:val="24"/>
          <w:szCs w:val="24"/>
        </w:rPr>
        <w:t>d’Hebron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Institut</w:t>
      </w:r>
      <w:proofErr w:type="spellEnd"/>
      <w:r>
        <w:rPr>
          <w:rFonts w:asciiTheme="minorHAnsi" w:hAnsiTheme="minorHAnsi" w:cstheme="minorHAnsi"/>
          <w:sz w:val="24"/>
          <w:szCs w:val="24"/>
        </w:rPr>
        <w:t xml:space="preserve"> de Recerca. El tercer premio, de 1.000 euros, se le otorgó a Marina Bou Marín, del Centre de </w:t>
      </w:r>
      <w:proofErr w:type="spellStart"/>
      <w:r>
        <w:rPr>
          <w:rFonts w:asciiTheme="minorHAnsi" w:hAnsiTheme="minorHAnsi" w:cstheme="minorHAnsi"/>
          <w:sz w:val="24"/>
          <w:szCs w:val="24"/>
        </w:rPr>
        <w:t>Desenvolupament</w:t>
      </w:r>
      <w:proofErr w:type="spellEnd"/>
      <w:r>
        <w:rPr>
          <w:rFonts w:asciiTheme="minorHAnsi" w:hAnsiTheme="minorHAnsi" w:cstheme="minorHAnsi"/>
          <w:sz w:val="24"/>
          <w:szCs w:val="24"/>
        </w:rPr>
        <w:t xml:space="preserve"> de </w:t>
      </w:r>
      <w:proofErr w:type="spellStart"/>
      <w:r>
        <w:rPr>
          <w:rFonts w:asciiTheme="minorHAnsi" w:hAnsiTheme="minorHAnsi" w:cstheme="minorHAnsi"/>
          <w:sz w:val="24"/>
          <w:szCs w:val="24"/>
        </w:rPr>
        <w:t>Sensors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Instrumentació</w:t>
      </w:r>
      <w:proofErr w:type="spellEnd"/>
      <w:r>
        <w:rPr>
          <w:rFonts w:asciiTheme="minorHAnsi" w:hAnsiTheme="minorHAnsi" w:cstheme="minorHAnsi"/>
          <w:sz w:val="24"/>
          <w:szCs w:val="24"/>
        </w:rPr>
        <w:t xml:space="preserve"> i </w:t>
      </w:r>
      <w:proofErr w:type="spellStart"/>
      <w:r>
        <w:rPr>
          <w:rFonts w:asciiTheme="minorHAnsi" w:hAnsiTheme="minorHAnsi" w:cstheme="minorHAnsi"/>
          <w:sz w:val="24"/>
          <w:szCs w:val="24"/>
        </w:rPr>
        <w:t>Sistemes</w:t>
      </w:r>
      <w:proofErr w:type="spellEnd"/>
      <w:r>
        <w:rPr>
          <w:rFonts w:asciiTheme="minorHAnsi" w:hAnsiTheme="minorHAnsi" w:cstheme="minorHAnsi"/>
          <w:sz w:val="24"/>
          <w:szCs w:val="24"/>
        </w:rPr>
        <w:t xml:space="preserve"> (CD6). También se distinguió con un accésit a Juan Miguel Guerra Solano, del Centre de </w:t>
      </w:r>
      <w:proofErr w:type="spellStart"/>
      <w:r>
        <w:rPr>
          <w:rFonts w:asciiTheme="minorHAnsi" w:hAnsiTheme="minorHAnsi" w:cstheme="minorHAnsi"/>
          <w:sz w:val="24"/>
          <w:szCs w:val="24"/>
        </w:rPr>
        <w:t>Regulació</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Genòmica</w:t>
      </w:r>
      <w:proofErr w:type="spellEnd"/>
      <w:r>
        <w:rPr>
          <w:rFonts w:asciiTheme="minorHAnsi" w:hAnsiTheme="minorHAnsi" w:cstheme="minorHAnsi"/>
          <w:sz w:val="24"/>
          <w:szCs w:val="24"/>
        </w:rPr>
        <w:t>. Los cuatro investigadores proceden de universidades catalanas diferentes.</w:t>
      </w:r>
    </w:p>
    <w:p w14:paraId="7CC54830"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40.</w:t>
      </w:r>
    </w:p>
    <w:p w14:paraId="376F4D34"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Asociación de Distrofias Hereditarias de Retina Canarias (ADISHREC).</w:t>
      </w:r>
    </w:p>
    <w:p w14:paraId="43F18FC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lastRenderedPageBreak/>
        <w:t>TITULAR.</w:t>
      </w:r>
    </w:p>
    <w:p w14:paraId="252638A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Nueva etapa en Canarias.</w:t>
      </w:r>
    </w:p>
    <w:p w14:paraId="46588409"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4CCE228A"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Armando Herrera toma las riendas de la presidencia de la asociación en las islas para relevar a Germán López, que deja el cargo después de 34 años al frente.</w:t>
      </w:r>
    </w:p>
    <w:p w14:paraId="1B0FD6B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49ADB287"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Armando Herrera Morales, nuevo presidente.</w:t>
      </w:r>
    </w:p>
    <w:p w14:paraId="27A6C2C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438B2F0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Canarias inicia una nueva etapa en el mundo del asociacionismo de la retina. El presidente fundador de ADISHREC, Germán López, se echa a un lado después de 34 años y cede el relevo a una nueva junta directiva elegida en la Asamblea General Extraordinaria celebrada de forma telemática mediante Zoom el 28 de mayo de 2026.</w:t>
      </w:r>
    </w:p>
    <w:p w14:paraId="4D98C8A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nueva junta directiva queda del siguiente modo:</w:t>
      </w:r>
    </w:p>
    <w:p w14:paraId="7955D08E"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Presidente: Armando Herrera Morales.</w:t>
      </w:r>
    </w:p>
    <w:p w14:paraId="6C2ED264"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Vicepresidenta: Carmen Gloria González Tejera.</w:t>
      </w:r>
    </w:p>
    <w:p w14:paraId="5B4A3B71"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Secretario: Juan Miguel Tejera del Río.</w:t>
      </w:r>
    </w:p>
    <w:p w14:paraId="49D7344B"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Tesorero: Samuel Falcón Medina.</w:t>
      </w:r>
    </w:p>
    <w:p w14:paraId="5FFDFDB5" w14:textId="77777777" w:rsidR="00225D12" w:rsidRDefault="00225D12" w:rsidP="00225D12">
      <w:pPr>
        <w:pStyle w:val="Prrafodelista"/>
        <w:numPr>
          <w:ilvl w:val="0"/>
          <w:numId w:val="3"/>
        </w:numPr>
        <w:spacing w:line="36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Vocalías: Manuel Gerónimo Pérez, Pedro Martínez-Corbalán Romero, Germán López Fuentes, Jaime García Castellano, Verónica Justiniano Hurtado, Néstor Rodríguez Gaspar, Fátima Cordero Mendoza y </w:t>
      </w:r>
      <w:proofErr w:type="spellStart"/>
      <w:r>
        <w:rPr>
          <w:rFonts w:asciiTheme="minorHAnsi" w:hAnsiTheme="minorHAnsi" w:cstheme="minorHAnsi"/>
          <w:sz w:val="24"/>
          <w:szCs w:val="24"/>
        </w:rPr>
        <w:t>Baudilia</w:t>
      </w:r>
      <w:proofErr w:type="spellEnd"/>
      <w:r>
        <w:rPr>
          <w:rFonts w:asciiTheme="minorHAnsi" w:hAnsiTheme="minorHAnsi" w:cstheme="minorHAnsi"/>
          <w:sz w:val="24"/>
          <w:szCs w:val="24"/>
        </w:rPr>
        <w:t xml:space="preserve"> Esther Navarro Saavedra.</w:t>
      </w:r>
    </w:p>
    <w:p w14:paraId="2DFAE824"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PÁGINA 41.</w:t>
      </w:r>
    </w:p>
    <w:p w14:paraId="0DA86953"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Asociaciones. Asociación Retina Murcia.</w:t>
      </w:r>
    </w:p>
    <w:p w14:paraId="10DD4A21"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TITULAR.</w:t>
      </w:r>
    </w:p>
    <w:p w14:paraId="1471979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Sensibilizar bailando y riendo.</w:t>
      </w:r>
    </w:p>
    <w:p w14:paraId="64D0B61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SUBTITULAR.</w:t>
      </w:r>
    </w:p>
    <w:p w14:paraId="35E6B2C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La campaña #NoSomosRaros de este año ha consistido en la difusión de chistes malos y la Academia de Danza Lucía Moreno nos regaló una gala benéfica.</w:t>
      </w:r>
    </w:p>
    <w:p w14:paraId="6E66348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DESCRIPCIÓN DE LA FOTO.</w:t>
      </w:r>
    </w:p>
    <w:p w14:paraId="61F9A82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Dos bailarinas actuando en un escenario con el logo de Retina Murcia de fondo.</w:t>
      </w:r>
    </w:p>
    <w:p w14:paraId="41B5F335"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TEXTO.</w:t>
      </w:r>
    </w:p>
    <w:p w14:paraId="7C4013D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Voluntarios y trabajadores han continuado este trimestre con las charlas de sensibilización en varios colegios y centros de salud de la Región, donde han formado a </w:t>
      </w:r>
      <w:r>
        <w:rPr>
          <w:rFonts w:asciiTheme="minorHAnsi" w:hAnsiTheme="minorHAnsi" w:cstheme="minorHAnsi"/>
          <w:sz w:val="24"/>
          <w:szCs w:val="24"/>
        </w:rPr>
        <w:lastRenderedPageBreak/>
        <w:t>los alumnos y a profesionales sanitarios sobre cómo interactuar con personas ciegas y con baja visión.</w:t>
      </w:r>
    </w:p>
    <w:p w14:paraId="4145116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Además, han desarrollado una nueva edición de nuestra campaña #NoSomosRaros, con motivo del Día Mundial de las Enfermedades Raras. La campaña ha consistido en la difusión durante veinte días de vídeos en nuestras redes sociales en los que socios y familiares de la asociación han contado chistes malos, con el fin de afrontar las adversidades que provocan nuestras patologías con buen humor.</w:t>
      </w:r>
    </w:p>
    <w:p w14:paraId="11B9FD4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Por otra parte, la Asociación Retina Murcia quiere dar las gracias a la Academia de Danza Lucía Moreno por ser el motor de una gala benéfica en nuestro favor, una maravillosa iniciativa solidaria en la que nos han regalado su esfuerzo y talento. También queremos agradecer enormemente al Ayuntamiento de Molina de Segura por la cesión del espacio para poder celebrar el evento.</w:t>
      </w:r>
    </w:p>
    <w:p w14:paraId="27366A9B"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Y a quienes nos acompañasteis presencialmente: gracias por vuestro calor y por demostrar que el mejor espectáculo es una comunidad unida. Por último, a todos los que colaborasteis a través de la Fila 0: vuestro apoyo incondicional no se ve, pero se siente muchísimo. ¡Gracias por ayudarnos a seguir adelante!</w:t>
      </w:r>
    </w:p>
    <w:p w14:paraId="6DA47FAB" w14:textId="77777777" w:rsidR="00225D12" w:rsidRDefault="00225D12" w:rsidP="00225D12">
      <w:pPr>
        <w:pStyle w:val="Ttulo1"/>
        <w:spacing w:line="360" w:lineRule="auto"/>
        <w:jc w:val="both"/>
        <w:rPr>
          <w:rFonts w:asciiTheme="minorHAnsi" w:hAnsiTheme="minorHAnsi" w:cstheme="minorHAnsi"/>
          <w:sz w:val="24"/>
          <w:szCs w:val="24"/>
        </w:rPr>
      </w:pPr>
      <w:r>
        <w:rPr>
          <w:rFonts w:asciiTheme="minorHAnsi" w:hAnsiTheme="minorHAnsi" w:cstheme="minorHAnsi"/>
          <w:sz w:val="24"/>
          <w:szCs w:val="24"/>
        </w:rPr>
        <w:t>DIRECTORIO.</w:t>
      </w:r>
    </w:p>
    <w:p w14:paraId="5AC2A846"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Andaluza de Retinosis Pigmentaria (AARP).</w:t>
      </w:r>
    </w:p>
    <w:p w14:paraId="78BE67A8"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Calle Resolana, 30 - Edificio ONCE. 41009 - Sevilla. Tel.: 954 370 042 - 696 804 996 - 685 139 377. E-mail: asociacion@retinaandalucia.org. Web: www.retinaandalucia.org. Presidente: Rafael Bascón Barrera.</w:t>
      </w:r>
    </w:p>
    <w:p w14:paraId="3B9B9D41"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Aragonesa de Retina (AAR).</w:t>
      </w:r>
    </w:p>
    <w:p w14:paraId="5BEC9EF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Paseo Echegaray y Caballero, 76 - 2ª Planta. 50003 - Zaragoza. Tel.: 976 282 477 ext. 112057 - Móvil: 681 901 515. E-mail: info@esretinaaragon.org. Web: www.esretinaaragon.org. Presidente: Federico Torralba López.</w:t>
      </w:r>
    </w:p>
    <w:p w14:paraId="1F9AD667"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de Castilla-La Mancha de Retinosis Pigmentaria.</w:t>
      </w:r>
    </w:p>
    <w:p w14:paraId="121FE624"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Centro Municipal de Asociaciones. Casa Carretas. Plaza Mateo </w:t>
      </w:r>
      <w:proofErr w:type="spellStart"/>
      <w:r>
        <w:rPr>
          <w:rFonts w:asciiTheme="minorHAnsi" w:hAnsiTheme="minorHAnsi" w:cstheme="minorHAnsi"/>
          <w:sz w:val="24"/>
          <w:szCs w:val="24"/>
        </w:rPr>
        <w:t>Villora</w:t>
      </w:r>
      <w:proofErr w:type="spellEnd"/>
      <w:r>
        <w:rPr>
          <w:rFonts w:asciiTheme="minorHAnsi" w:hAnsiTheme="minorHAnsi" w:cstheme="minorHAnsi"/>
          <w:sz w:val="24"/>
          <w:szCs w:val="24"/>
        </w:rPr>
        <w:t xml:space="preserve"> 1. 02001 - Albacete. Tel.: 686 183 964. E-mail: manchega@gmail.com. Presidenta: Concepción Gómez Sáez.</w:t>
      </w:r>
    </w:p>
    <w:p w14:paraId="6CCCB9CF"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de Distrofias Hereditarias de Retina Canarias (ADISHREC).</w:t>
      </w:r>
    </w:p>
    <w:p w14:paraId="05012606"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Avenida Primero de Mayo, 10 - 4º Edif. ONCE. 35002 - Las Palmas de Gran Canaria. Tel.: 928 932 552. E-mail: asociacion@canariasretinosis.org. Web: www.canariasretinosis.org. Presidente: Armando Herrera Morales.</w:t>
      </w:r>
    </w:p>
    <w:p w14:paraId="181C7658"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Retina Madrid (ARM) y Fundación Retina España.</w:t>
      </w:r>
    </w:p>
    <w:p w14:paraId="16F4D05C"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Calle Carretas, 14 - 4ª - G1. 28012 - Madrid. Tel.: 915 216 084 - Móvil: 615 362 357. E-mail: trabajosocial@retina.es. Web: www.retina.es. Presidente: Raúl Gilabert López.</w:t>
      </w:r>
    </w:p>
    <w:p w14:paraId="48EA0A5A"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Federación de Asociaciones de Distrofias Hereditarias de Retina de España (FARPE) y Fundación de Lucha contra la Ceguera (Fundaluce).</w:t>
      </w:r>
    </w:p>
    <w:p w14:paraId="559BE99F"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Calle Montera, 24 - 4º J. 28013 - Madrid. Tel.: 915 320 707. E-mail: farpe@retinafarpe.org. Web: www.retinafarpe.org. Presidente: David Sánchez González.</w:t>
      </w:r>
    </w:p>
    <w:p w14:paraId="595E6B2D"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Retina Castilla y León (</w:t>
      </w:r>
      <w:proofErr w:type="spellStart"/>
      <w:r>
        <w:rPr>
          <w:rFonts w:asciiTheme="minorHAnsi" w:hAnsiTheme="minorHAnsi" w:cstheme="minorHAnsi"/>
          <w:sz w:val="24"/>
          <w:szCs w:val="24"/>
        </w:rPr>
        <w:t>RECyL</w:t>
      </w:r>
      <w:proofErr w:type="spellEnd"/>
      <w:r>
        <w:rPr>
          <w:rFonts w:asciiTheme="minorHAnsi" w:hAnsiTheme="minorHAnsi" w:cstheme="minorHAnsi"/>
          <w:sz w:val="24"/>
          <w:szCs w:val="24"/>
        </w:rPr>
        <w:t>).</w:t>
      </w:r>
    </w:p>
    <w:p w14:paraId="1642853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Sede ONCE, C/ de la India, 1. 47007 - Valladolid. Tel.: 983 394 088 ext. 117/133. Fax: 983 218 947. E-mail: info@retinacastillayleon.org. Web: www.retinacastillayleon.org. Presidente: Pedro Herrero Fernández.</w:t>
      </w:r>
    </w:p>
    <w:p w14:paraId="10FCC5EE"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Associació Retina Catalunya.</w:t>
      </w:r>
    </w:p>
    <w:p w14:paraId="4C41EB1D"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 Sepúlveda, 1, 3ª Planta. 08015 - Barcelona. Tel.: 618 424 026 - Info: 639 001 619. E-mail: info@retinacat.org. Web: www.retinacat.org. Presidente: Alfons Borràs.</w:t>
      </w:r>
    </w:p>
    <w:p w14:paraId="17E5A575"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de Retinosis Pigmentaria Extremeña (ARPEX).</w:t>
      </w:r>
    </w:p>
    <w:p w14:paraId="60093EE3"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C/ Alhucemas, 44. 06360 - Fuente del Maestre - Badajoz. Tel.: 659 879 267. E-mail: retinosis.extremadura@hotmail.com. Presidenta: Purificación Zambrano Gómez.</w:t>
      </w:r>
    </w:p>
    <w:p w14:paraId="5DBE6BF2"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Retina Murcia.</w:t>
      </w:r>
    </w:p>
    <w:p w14:paraId="6D4008D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 Sierra de </w:t>
      </w:r>
      <w:proofErr w:type="spellStart"/>
      <w:r>
        <w:rPr>
          <w:rFonts w:asciiTheme="minorHAnsi" w:hAnsiTheme="minorHAnsi" w:cstheme="minorHAnsi"/>
          <w:sz w:val="24"/>
          <w:szCs w:val="24"/>
        </w:rPr>
        <w:t>Ascoy</w:t>
      </w:r>
      <w:proofErr w:type="spellEnd"/>
      <w:r>
        <w:rPr>
          <w:rFonts w:asciiTheme="minorHAnsi" w:hAnsiTheme="minorHAnsi" w:cstheme="minorHAnsi"/>
          <w:sz w:val="24"/>
          <w:szCs w:val="24"/>
        </w:rPr>
        <w:t>, 2 - Bajo. 30008 - Murcia. Tel.: 672 347 282. E-mail: info@retinamurcia.org. Web: www.retinamurcia.org. Presidente: David Sánchez González.</w:t>
      </w:r>
    </w:p>
    <w:p w14:paraId="4C9F14F7" w14:textId="77777777" w:rsidR="00225D12" w:rsidRDefault="00225D12" w:rsidP="00225D12">
      <w:pPr>
        <w:pStyle w:val="Ttulo2"/>
        <w:spacing w:line="360" w:lineRule="auto"/>
        <w:jc w:val="both"/>
        <w:rPr>
          <w:rFonts w:asciiTheme="minorHAnsi" w:hAnsiTheme="minorHAnsi" w:cstheme="minorHAnsi"/>
          <w:sz w:val="24"/>
          <w:szCs w:val="24"/>
        </w:rPr>
      </w:pPr>
      <w:r>
        <w:rPr>
          <w:rFonts w:asciiTheme="minorHAnsi" w:hAnsiTheme="minorHAnsi" w:cstheme="minorHAnsi"/>
          <w:sz w:val="24"/>
          <w:szCs w:val="24"/>
        </w:rPr>
        <w:t>Asociación Retina Comunidad Valenciana.</w:t>
      </w:r>
    </w:p>
    <w:p w14:paraId="0DF415E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Calle Garrigues </w:t>
      </w:r>
      <w:proofErr w:type="spellStart"/>
      <w:r>
        <w:rPr>
          <w:rFonts w:asciiTheme="minorHAnsi" w:hAnsiTheme="minorHAnsi" w:cstheme="minorHAnsi"/>
          <w:sz w:val="24"/>
          <w:szCs w:val="24"/>
        </w:rPr>
        <w:t>nº</w:t>
      </w:r>
      <w:proofErr w:type="spellEnd"/>
      <w:r>
        <w:rPr>
          <w:rFonts w:asciiTheme="minorHAnsi" w:hAnsiTheme="minorHAnsi" w:cstheme="minorHAnsi"/>
          <w:sz w:val="24"/>
          <w:szCs w:val="24"/>
        </w:rPr>
        <w:t xml:space="preserve"> 3 - 2º A-B. 46001 - Valencia. Teléfono/Fax: 963 511 735. Móvil: 608 723 624. E-mail: info@retinacv.es. Web: www.retinacv.es. Presidenta: María de la Almudena Amaya Rubio.</w:t>
      </w:r>
    </w:p>
    <w:p w14:paraId="67F843E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t>FARPE pertenece a: FEDER, Retina International y EURORDIS.</w:t>
      </w:r>
    </w:p>
    <w:p w14:paraId="3A512B90"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b/>
          <w:bCs/>
          <w:sz w:val="24"/>
          <w:szCs w:val="24"/>
        </w:rPr>
        <w:t>NOTA.</w:t>
      </w:r>
    </w:p>
    <w:p w14:paraId="570113D2" w14:textId="77777777" w:rsidR="00225D12" w:rsidRDefault="00225D12" w:rsidP="00225D12">
      <w:pP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Las personas, empresas e instituciones que hagan donativos a FUNDALUCE pueden beneficiarse de desgravaciones en la declaración de la Renta, cuyo porcentaje varía en función de la cantidad donada. Para ello, es necesario que a la hora de hacer la donación aporten su nombre completo, DNI o los datos de la empresa, según el caso, y su provincia. FUNDALUCE reflejará esta donación en Hacienda. Donaciones por </w:t>
      </w:r>
      <w:proofErr w:type="spellStart"/>
      <w:r>
        <w:rPr>
          <w:rFonts w:asciiTheme="minorHAnsi" w:hAnsiTheme="minorHAnsi" w:cstheme="minorHAnsi"/>
          <w:sz w:val="24"/>
          <w:szCs w:val="24"/>
        </w:rPr>
        <w:t>Bizum</w:t>
      </w:r>
      <w:proofErr w:type="spellEnd"/>
      <w:r>
        <w:rPr>
          <w:rFonts w:asciiTheme="minorHAnsi" w:hAnsiTheme="minorHAnsi" w:cstheme="minorHAnsi"/>
          <w:sz w:val="24"/>
          <w:szCs w:val="24"/>
        </w:rPr>
        <w:t xml:space="preserve"> al número 09499.</w:t>
      </w:r>
    </w:p>
    <w:p w14:paraId="08DCE2C1" w14:textId="77777777" w:rsidR="00AC1A79" w:rsidRPr="001103F6" w:rsidRDefault="00AC1A79" w:rsidP="005D7153">
      <w:pPr>
        <w:autoSpaceDE w:val="0"/>
        <w:autoSpaceDN w:val="0"/>
        <w:adjustRightInd w:val="0"/>
        <w:rPr>
          <w:rFonts w:ascii="ArialMT" w:hAnsi="ArialMT" w:cs="ArialMT"/>
          <w:color w:val="241F1F"/>
          <w:sz w:val="24"/>
          <w:szCs w:val="24"/>
        </w:rPr>
      </w:pPr>
    </w:p>
    <w:sectPr w:rsidR="00AC1A79" w:rsidRPr="001103F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9047" w14:textId="77777777" w:rsidR="00971DE2" w:rsidRDefault="00971DE2" w:rsidP="00C04087">
      <w:r>
        <w:separator/>
      </w:r>
    </w:p>
  </w:endnote>
  <w:endnote w:type="continuationSeparator" w:id="0">
    <w:p w14:paraId="60E4DC12" w14:textId="77777777" w:rsidR="00971DE2" w:rsidRDefault="00971DE2" w:rsidP="00C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57229"/>
      <w:docPartObj>
        <w:docPartGallery w:val="Page Numbers (Bottom of Page)"/>
        <w:docPartUnique/>
      </w:docPartObj>
    </w:sdtPr>
    <w:sdtEndPr/>
    <w:sdtContent>
      <w:p w14:paraId="4755CE17" w14:textId="6A74760C" w:rsidR="00C04087" w:rsidRDefault="00C04087">
        <w:pPr>
          <w:pStyle w:val="Piedepgina"/>
          <w:jc w:val="right"/>
        </w:pPr>
        <w:r>
          <w:fldChar w:fldCharType="begin"/>
        </w:r>
        <w:r>
          <w:instrText>PAGE   \* MERGEFORMAT</w:instrText>
        </w:r>
        <w:r>
          <w:fldChar w:fldCharType="separate"/>
        </w:r>
        <w:r>
          <w:t>2</w:t>
        </w:r>
        <w:r>
          <w:fldChar w:fldCharType="end"/>
        </w:r>
      </w:p>
    </w:sdtContent>
  </w:sdt>
  <w:p w14:paraId="28416ED2" w14:textId="77777777" w:rsidR="00C04087" w:rsidRDefault="00C040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727F" w14:textId="77777777" w:rsidR="00971DE2" w:rsidRDefault="00971DE2" w:rsidP="00C04087">
      <w:r>
        <w:separator/>
      </w:r>
    </w:p>
  </w:footnote>
  <w:footnote w:type="continuationSeparator" w:id="0">
    <w:p w14:paraId="29366952" w14:textId="77777777" w:rsidR="00971DE2" w:rsidRDefault="00971DE2" w:rsidP="00C0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061"/>
    <w:multiLevelType w:val="hybridMultilevel"/>
    <w:tmpl w:val="A5AC5D0E"/>
    <w:lvl w:ilvl="0" w:tplc="621C2E4A">
      <w:start w:val="1"/>
      <w:numFmt w:val="bullet"/>
      <w:lvlText w:val="●"/>
      <w:lvlJc w:val="left"/>
      <w:pPr>
        <w:ind w:left="720" w:hanging="360"/>
      </w:pPr>
    </w:lvl>
    <w:lvl w:ilvl="1" w:tplc="29BA1630">
      <w:start w:val="1"/>
      <w:numFmt w:val="bullet"/>
      <w:lvlText w:val="○"/>
      <w:lvlJc w:val="left"/>
      <w:pPr>
        <w:ind w:left="1440" w:hanging="360"/>
      </w:pPr>
    </w:lvl>
    <w:lvl w:ilvl="2" w:tplc="A19C5B32">
      <w:start w:val="1"/>
      <w:numFmt w:val="bullet"/>
      <w:lvlText w:val="■"/>
      <w:lvlJc w:val="left"/>
      <w:pPr>
        <w:ind w:left="2160" w:hanging="360"/>
      </w:pPr>
    </w:lvl>
    <w:lvl w:ilvl="3" w:tplc="EF9EFEAE">
      <w:start w:val="1"/>
      <w:numFmt w:val="bullet"/>
      <w:lvlText w:val="●"/>
      <w:lvlJc w:val="left"/>
      <w:pPr>
        <w:ind w:left="2880" w:hanging="360"/>
      </w:pPr>
    </w:lvl>
    <w:lvl w:ilvl="4" w:tplc="DD12A620">
      <w:start w:val="1"/>
      <w:numFmt w:val="bullet"/>
      <w:lvlText w:val="○"/>
      <w:lvlJc w:val="left"/>
      <w:pPr>
        <w:ind w:left="3600" w:hanging="360"/>
      </w:pPr>
    </w:lvl>
    <w:lvl w:ilvl="5" w:tplc="A8D0DE2E">
      <w:start w:val="1"/>
      <w:numFmt w:val="bullet"/>
      <w:lvlText w:val="■"/>
      <w:lvlJc w:val="left"/>
      <w:pPr>
        <w:ind w:left="4320" w:hanging="360"/>
      </w:pPr>
    </w:lvl>
    <w:lvl w:ilvl="6" w:tplc="315E297E">
      <w:start w:val="1"/>
      <w:numFmt w:val="bullet"/>
      <w:lvlText w:val="●"/>
      <w:lvlJc w:val="left"/>
      <w:pPr>
        <w:ind w:left="5040" w:hanging="360"/>
      </w:pPr>
    </w:lvl>
    <w:lvl w:ilvl="7" w:tplc="299EEFC6">
      <w:start w:val="1"/>
      <w:numFmt w:val="bullet"/>
      <w:lvlText w:val="●"/>
      <w:lvlJc w:val="left"/>
      <w:pPr>
        <w:ind w:left="5760" w:hanging="360"/>
      </w:pPr>
    </w:lvl>
    <w:lvl w:ilvl="8" w:tplc="415A9322">
      <w:start w:val="1"/>
      <w:numFmt w:val="bullet"/>
      <w:lvlText w:val="●"/>
      <w:lvlJc w:val="left"/>
      <w:pPr>
        <w:ind w:left="6480" w:hanging="360"/>
      </w:pPr>
    </w:lvl>
  </w:abstractNum>
  <w:abstractNum w:abstractNumId="1" w15:restartNumberingAfterBreak="0">
    <w:nsid w:val="28A02F83"/>
    <w:multiLevelType w:val="hybridMultilevel"/>
    <w:tmpl w:val="F55450A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F3811FF"/>
    <w:multiLevelType w:val="hybridMultilevel"/>
    <w:tmpl w:val="C2A245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A4"/>
    <w:rsid w:val="00000A31"/>
    <w:rsid w:val="00001125"/>
    <w:rsid w:val="00005079"/>
    <w:rsid w:val="00006867"/>
    <w:rsid w:val="00010763"/>
    <w:rsid w:val="0001086B"/>
    <w:rsid w:val="00010F6F"/>
    <w:rsid w:val="00024672"/>
    <w:rsid w:val="0002735E"/>
    <w:rsid w:val="00030D04"/>
    <w:rsid w:val="000416D9"/>
    <w:rsid w:val="00056F7C"/>
    <w:rsid w:val="00066265"/>
    <w:rsid w:val="00077A13"/>
    <w:rsid w:val="000804DF"/>
    <w:rsid w:val="0008186A"/>
    <w:rsid w:val="00082FC2"/>
    <w:rsid w:val="00083BBD"/>
    <w:rsid w:val="00085E27"/>
    <w:rsid w:val="000A0948"/>
    <w:rsid w:val="000A2057"/>
    <w:rsid w:val="000A25BD"/>
    <w:rsid w:val="000B617C"/>
    <w:rsid w:val="000D793D"/>
    <w:rsid w:val="000E71D2"/>
    <w:rsid w:val="000F48D6"/>
    <w:rsid w:val="000F51FF"/>
    <w:rsid w:val="0010265A"/>
    <w:rsid w:val="001103F6"/>
    <w:rsid w:val="00110F26"/>
    <w:rsid w:val="00115B9F"/>
    <w:rsid w:val="0011619F"/>
    <w:rsid w:val="00122652"/>
    <w:rsid w:val="00124859"/>
    <w:rsid w:val="001356E5"/>
    <w:rsid w:val="001407E8"/>
    <w:rsid w:val="00145B08"/>
    <w:rsid w:val="00146349"/>
    <w:rsid w:val="00146FB1"/>
    <w:rsid w:val="00157432"/>
    <w:rsid w:val="00165268"/>
    <w:rsid w:val="00175FA0"/>
    <w:rsid w:val="00176008"/>
    <w:rsid w:val="001775B7"/>
    <w:rsid w:val="0019007F"/>
    <w:rsid w:val="001A0373"/>
    <w:rsid w:val="001A1396"/>
    <w:rsid w:val="001A219E"/>
    <w:rsid w:val="001A38C4"/>
    <w:rsid w:val="001A5CF9"/>
    <w:rsid w:val="001C79DC"/>
    <w:rsid w:val="001D2420"/>
    <w:rsid w:val="001F0BD9"/>
    <w:rsid w:val="001F5550"/>
    <w:rsid w:val="001F72A3"/>
    <w:rsid w:val="00203EBC"/>
    <w:rsid w:val="00211EF4"/>
    <w:rsid w:val="00214968"/>
    <w:rsid w:val="00225D12"/>
    <w:rsid w:val="002339CC"/>
    <w:rsid w:val="002678FF"/>
    <w:rsid w:val="00275E3B"/>
    <w:rsid w:val="002802E4"/>
    <w:rsid w:val="00295A8C"/>
    <w:rsid w:val="00296561"/>
    <w:rsid w:val="002A4F0C"/>
    <w:rsid w:val="002B12B6"/>
    <w:rsid w:val="002B19FB"/>
    <w:rsid w:val="002C50CD"/>
    <w:rsid w:val="002D2918"/>
    <w:rsid w:val="002D69C5"/>
    <w:rsid w:val="002E0DF2"/>
    <w:rsid w:val="002E7F90"/>
    <w:rsid w:val="00310A9F"/>
    <w:rsid w:val="003151B3"/>
    <w:rsid w:val="00324F12"/>
    <w:rsid w:val="00325434"/>
    <w:rsid w:val="0033316A"/>
    <w:rsid w:val="00340496"/>
    <w:rsid w:val="003437BE"/>
    <w:rsid w:val="00345C35"/>
    <w:rsid w:val="00375B20"/>
    <w:rsid w:val="00376471"/>
    <w:rsid w:val="003A5690"/>
    <w:rsid w:val="003A602A"/>
    <w:rsid w:val="003B288D"/>
    <w:rsid w:val="003B42F9"/>
    <w:rsid w:val="003B474B"/>
    <w:rsid w:val="003B6036"/>
    <w:rsid w:val="003B6055"/>
    <w:rsid w:val="003B78C0"/>
    <w:rsid w:val="003C2AEB"/>
    <w:rsid w:val="003D1ABE"/>
    <w:rsid w:val="003D3F39"/>
    <w:rsid w:val="003D5D67"/>
    <w:rsid w:val="003E3638"/>
    <w:rsid w:val="003F33E3"/>
    <w:rsid w:val="003F6BE6"/>
    <w:rsid w:val="003F7C2C"/>
    <w:rsid w:val="004003F9"/>
    <w:rsid w:val="0042039E"/>
    <w:rsid w:val="004207C4"/>
    <w:rsid w:val="004218E8"/>
    <w:rsid w:val="004238C0"/>
    <w:rsid w:val="004316B3"/>
    <w:rsid w:val="004328D1"/>
    <w:rsid w:val="004360A8"/>
    <w:rsid w:val="0043694E"/>
    <w:rsid w:val="00460144"/>
    <w:rsid w:val="00474D9D"/>
    <w:rsid w:val="00477912"/>
    <w:rsid w:val="00490D09"/>
    <w:rsid w:val="004910AD"/>
    <w:rsid w:val="00497E1D"/>
    <w:rsid w:val="004A450F"/>
    <w:rsid w:val="004A7D0E"/>
    <w:rsid w:val="004C0138"/>
    <w:rsid w:val="004C1C1A"/>
    <w:rsid w:val="004C2A7D"/>
    <w:rsid w:val="004F384B"/>
    <w:rsid w:val="004F3A4F"/>
    <w:rsid w:val="00536792"/>
    <w:rsid w:val="00544ED6"/>
    <w:rsid w:val="00546D54"/>
    <w:rsid w:val="0054763C"/>
    <w:rsid w:val="00557CFD"/>
    <w:rsid w:val="00561DA7"/>
    <w:rsid w:val="00563633"/>
    <w:rsid w:val="005649A5"/>
    <w:rsid w:val="00570E56"/>
    <w:rsid w:val="005711B4"/>
    <w:rsid w:val="00572044"/>
    <w:rsid w:val="0058005F"/>
    <w:rsid w:val="0058695C"/>
    <w:rsid w:val="005A52EB"/>
    <w:rsid w:val="005B10D4"/>
    <w:rsid w:val="005B1835"/>
    <w:rsid w:val="005B2230"/>
    <w:rsid w:val="005B50FD"/>
    <w:rsid w:val="005C2184"/>
    <w:rsid w:val="005C33DF"/>
    <w:rsid w:val="005C6D7C"/>
    <w:rsid w:val="005D3E51"/>
    <w:rsid w:val="005D7153"/>
    <w:rsid w:val="005F3215"/>
    <w:rsid w:val="005F4BA9"/>
    <w:rsid w:val="005F68CB"/>
    <w:rsid w:val="005F728D"/>
    <w:rsid w:val="005F7F15"/>
    <w:rsid w:val="00616BE6"/>
    <w:rsid w:val="006327EE"/>
    <w:rsid w:val="006344B9"/>
    <w:rsid w:val="00634A5D"/>
    <w:rsid w:val="00634F0D"/>
    <w:rsid w:val="00637B85"/>
    <w:rsid w:val="006400DA"/>
    <w:rsid w:val="00643C79"/>
    <w:rsid w:val="00644154"/>
    <w:rsid w:val="006506FB"/>
    <w:rsid w:val="00651584"/>
    <w:rsid w:val="00657D30"/>
    <w:rsid w:val="00661600"/>
    <w:rsid w:val="00661F59"/>
    <w:rsid w:val="00670C93"/>
    <w:rsid w:val="00694D6E"/>
    <w:rsid w:val="006A3503"/>
    <w:rsid w:val="006B04AF"/>
    <w:rsid w:val="006B7E85"/>
    <w:rsid w:val="006C19FF"/>
    <w:rsid w:val="006C204D"/>
    <w:rsid w:val="006C3E6D"/>
    <w:rsid w:val="006C6948"/>
    <w:rsid w:val="006D7443"/>
    <w:rsid w:val="006E2177"/>
    <w:rsid w:val="006F5F8F"/>
    <w:rsid w:val="00702E29"/>
    <w:rsid w:val="00734784"/>
    <w:rsid w:val="00746ADB"/>
    <w:rsid w:val="00750D2A"/>
    <w:rsid w:val="00751F9C"/>
    <w:rsid w:val="007719E4"/>
    <w:rsid w:val="00777659"/>
    <w:rsid w:val="0078396E"/>
    <w:rsid w:val="00784FF5"/>
    <w:rsid w:val="00792FF6"/>
    <w:rsid w:val="00793660"/>
    <w:rsid w:val="00796D6D"/>
    <w:rsid w:val="007A32BD"/>
    <w:rsid w:val="007B44C1"/>
    <w:rsid w:val="007B550A"/>
    <w:rsid w:val="007C0536"/>
    <w:rsid w:val="007C1F0F"/>
    <w:rsid w:val="007D3C57"/>
    <w:rsid w:val="007D73B9"/>
    <w:rsid w:val="007F18ED"/>
    <w:rsid w:val="007F4AC0"/>
    <w:rsid w:val="00802D15"/>
    <w:rsid w:val="00804B63"/>
    <w:rsid w:val="00813944"/>
    <w:rsid w:val="00813990"/>
    <w:rsid w:val="00830D48"/>
    <w:rsid w:val="008403CA"/>
    <w:rsid w:val="00854B82"/>
    <w:rsid w:val="00865D12"/>
    <w:rsid w:val="0089116B"/>
    <w:rsid w:val="00893E85"/>
    <w:rsid w:val="008B5672"/>
    <w:rsid w:val="008B74AF"/>
    <w:rsid w:val="008B76C2"/>
    <w:rsid w:val="008C7333"/>
    <w:rsid w:val="008D3D1F"/>
    <w:rsid w:val="008D3E74"/>
    <w:rsid w:val="008F162C"/>
    <w:rsid w:val="00900B0E"/>
    <w:rsid w:val="00904415"/>
    <w:rsid w:val="00923654"/>
    <w:rsid w:val="00924B19"/>
    <w:rsid w:val="0094097F"/>
    <w:rsid w:val="009546F7"/>
    <w:rsid w:val="00956742"/>
    <w:rsid w:val="00963348"/>
    <w:rsid w:val="00964F78"/>
    <w:rsid w:val="00965438"/>
    <w:rsid w:val="009660C3"/>
    <w:rsid w:val="00971DE2"/>
    <w:rsid w:val="0097316B"/>
    <w:rsid w:val="009878C3"/>
    <w:rsid w:val="0098795F"/>
    <w:rsid w:val="009A07E3"/>
    <w:rsid w:val="009A34F6"/>
    <w:rsid w:val="009A3772"/>
    <w:rsid w:val="009A466F"/>
    <w:rsid w:val="009B1E3C"/>
    <w:rsid w:val="009B2C4A"/>
    <w:rsid w:val="009B3105"/>
    <w:rsid w:val="009C1C21"/>
    <w:rsid w:val="009C3B82"/>
    <w:rsid w:val="009E39FA"/>
    <w:rsid w:val="009E3BF6"/>
    <w:rsid w:val="009E41E0"/>
    <w:rsid w:val="009E7774"/>
    <w:rsid w:val="009F22B7"/>
    <w:rsid w:val="009F6A63"/>
    <w:rsid w:val="00A02857"/>
    <w:rsid w:val="00A058AA"/>
    <w:rsid w:val="00A11577"/>
    <w:rsid w:val="00A20250"/>
    <w:rsid w:val="00A416B5"/>
    <w:rsid w:val="00A473F3"/>
    <w:rsid w:val="00A64526"/>
    <w:rsid w:val="00A702FB"/>
    <w:rsid w:val="00A7057F"/>
    <w:rsid w:val="00A97E63"/>
    <w:rsid w:val="00AC1A79"/>
    <w:rsid w:val="00AC261B"/>
    <w:rsid w:val="00AC389C"/>
    <w:rsid w:val="00AF1146"/>
    <w:rsid w:val="00AF124D"/>
    <w:rsid w:val="00AF1386"/>
    <w:rsid w:val="00AF1E51"/>
    <w:rsid w:val="00AF7B28"/>
    <w:rsid w:val="00B013DE"/>
    <w:rsid w:val="00B13ED5"/>
    <w:rsid w:val="00B20797"/>
    <w:rsid w:val="00B22452"/>
    <w:rsid w:val="00B23312"/>
    <w:rsid w:val="00B251AC"/>
    <w:rsid w:val="00B25C1E"/>
    <w:rsid w:val="00B27861"/>
    <w:rsid w:val="00B324C5"/>
    <w:rsid w:val="00B3275B"/>
    <w:rsid w:val="00B370CC"/>
    <w:rsid w:val="00B371C2"/>
    <w:rsid w:val="00B40A87"/>
    <w:rsid w:val="00B45720"/>
    <w:rsid w:val="00B45843"/>
    <w:rsid w:val="00B503D0"/>
    <w:rsid w:val="00B51ED8"/>
    <w:rsid w:val="00B557AA"/>
    <w:rsid w:val="00B61731"/>
    <w:rsid w:val="00B655A4"/>
    <w:rsid w:val="00B72E3C"/>
    <w:rsid w:val="00B85AC2"/>
    <w:rsid w:val="00B87F59"/>
    <w:rsid w:val="00BB13CE"/>
    <w:rsid w:val="00BD3117"/>
    <w:rsid w:val="00BD41AB"/>
    <w:rsid w:val="00BE6061"/>
    <w:rsid w:val="00BF237E"/>
    <w:rsid w:val="00C008CD"/>
    <w:rsid w:val="00C04087"/>
    <w:rsid w:val="00C22ABA"/>
    <w:rsid w:val="00C255C9"/>
    <w:rsid w:val="00C5253F"/>
    <w:rsid w:val="00C54674"/>
    <w:rsid w:val="00C5571F"/>
    <w:rsid w:val="00C6646A"/>
    <w:rsid w:val="00C91D5C"/>
    <w:rsid w:val="00C9452D"/>
    <w:rsid w:val="00CA0DFE"/>
    <w:rsid w:val="00CC27D8"/>
    <w:rsid w:val="00CC3CA9"/>
    <w:rsid w:val="00CC4FCD"/>
    <w:rsid w:val="00CD4CDE"/>
    <w:rsid w:val="00CE6861"/>
    <w:rsid w:val="00CF2DA2"/>
    <w:rsid w:val="00D00745"/>
    <w:rsid w:val="00D0304B"/>
    <w:rsid w:val="00D03266"/>
    <w:rsid w:val="00D03CC3"/>
    <w:rsid w:val="00D109DF"/>
    <w:rsid w:val="00D15C39"/>
    <w:rsid w:val="00D20889"/>
    <w:rsid w:val="00D27451"/>
    <w:rsid w:val="00D332F6"/>
    <w:rsid w:val="00D50DE7"/>
    <w:rsid w:val="00D53905"/>
    <w:rsid w:val="00D63AA4"/>
    <w:rsid w:val="00D81DE2"/>
    <w:rsid w:val="00D86DD1"/>
    <w:rsid w:val="00D91453"/>
    <w:rsid w:val="00DA26D3"/>
    <w:rsid w:val="00DA4F32"/>
    <w:rsid w:val="00DC79FB"/>
    <w:rsid w:val="00DD2B66"/>
    <w:rsid w:val="00DE037E"/>
    <w:rsid w:val="00DE0EAA"/>
    <w:rsid w:val="00DE4B27"/>
    <w:rsid w:val="00DE4FDE"/>
    <w:rsid w:val="00DE5603"/>
    <w:rsid w:val="00E044C2"/>
    <w:rsid w:val="00E0780D"/>
    <w:rsid w:val="00E11CCF"/>
    <w:rsid w:val="00E20268"/>
    <w:rsid w:val="00E26F95"/>
    <w:rsid w:val="00E2706A"/>
    <w:rsid w:val="00E27E9B"/>
    <w:rsid w:val="00E54307"/>
    <w:rsid w:val="00E75FB0"/>
    <w:rsid w:val="00E82735"/>
    <w:rsid w:val="00E83191"/>
    <w:rsid w:val="00EA0123"/>
    <w:rsid w:val="00EB20DD"/>
    <w:rsid w:val="00EB4BEB"/>
    <w:rsid w:val="00EB70CF"/>
    <w:rsid w:val="00EC6B07"/>
    <w:rsid w:val="00ED30DE"/>
    <w:rsid w:val="00ED4A8A"/>
    <w:rsid w:val="00EE132D"/>
    <w:rsid w:val="00EE331E"/>
    <w:rsid w:val="00EE3EB0"/>
    <w:rsid w:val="00EE4608"/>
    <w:rsid w:val="00EF463F"/>
    <w:rsid w:val="00F0270F"/>
    <w:rsid w:val="00F02F85"/>
    <w:rsid w:val="00F0768F"/>
    <w:rsid w:val="00F24E85"/>
    <w:rsid w:val="00F26721"/>
    <w:rsid w:val="00F273BD"/>
    <w:rsid w:val="00F3029A"/>
    <w:rsid w:val="00F32413"/>
    <w:rsid w:val="00F3378C"/>
    <w:rsid w:val="00F44D4E"/>
    <w:rsid w:val="00F51EDB"/>
    <w:rsid w:val="00F55FBF"/>
    <w:rsid w:val="00F6099E"/>
    <w:rsid w:val="00F615DC"/>
    <w:rsid w:val="00F64E95"/>
    <w:rsid w:val="00F65208"/>
    <w:rsid w:val="00F67DE4"/>
    <w:rsid w:val="00F720BA"/>
    <w:rsid w:val="00F815B8"/>
    <w:rsid w:val="00F85713"/>
    <w:rsid w:val="00FA13F6"/>
    <w:rsid w:val="00FA2E7A"/>
    <w:rsid w:val="00FA73C1"/>
    <w:rsid w:val="00FA7AE6"/>
    <w:rsid w:val="00FA7C0A"/>
    <w:rsid w:val="00FB39AF"/>
    <w:rsid w:val="00FC5014"/>
    <w:rsid w:val="00FC6D8B"/>
    <w:rsid w:val="00FD17E4"/>
    <w:rsid w:val="00FF308D"/>
    <w:rsid w:val="00FF4D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B998"/>
  <w15:chartTrackingRefBased/>
  <w15:docId w15:val="{ECEE77B2-4FE5-4448-9DCF-972B2F46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1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link w:val="Ttulo1Car"/>
    <w:qFormat/>
    <w:rsid w:val="00225D12"/>
    <w:pPr>
      <w:spacing w:after="0" w:line="240" w:lineRule="auto"/>
      <w:outlineLvl w:val="0"/>
    </w:pPr>
    <w:rPr>
      <w:rFonts w:ascii="Times New Roman" w:eastAsia="Times New Roman" w:hAnsi="Times New Roman" w:cs="Times New Roman"/>
      <w:color w:val="2E74B5"/>
      <w:kern w:val="0"/>
      <w:sz w:val="32"/>
      <w:szCs w:val="32"/>
      <w:lang w:eastAsia="es-ES"/>
      <w14:ligatures w14:val="none"/>
    </w:rPr>
  </w:style>
  <w:style w:type="paragraph" w:styleId="Ttulo2">
    <w:name w:val="heading 2"/>
    <w:link w:val="Ttulo2Car"/>
    <w:semiHidden/>
    <w:unhideWhenUsed/>
    <w:qFormat/>
    <w:rsid w:val="00225D12"/>
    <w:pPr>
      <w:spacing w:after="0" w:line="240" w:lineRule="auto"/>
      <w:outlineLvl w:val="1"/>
    </w:pPr>
    <w:rPr>
      <w:rFonts w:ascii="Times New Roman" w:eastAsia="Times New Roman" w:hAnsi="Times New Roman" w:cs="Times New Roman"/>
      <w:color w:val="2E74B5"/>
      <w:kern w:val="0"/>
      <w:sz w:val="26"/>
      <w:szCs w:val="26"/>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C389C"/>
    <w:pPr>
      <w:ind w:left="720"/>
      <w:contextualSpacing/>
    </w:pPr>
  </w:style>
  <w:style w:type="character" w:styleId="Hipervnculo">
    <w:name w:val="Hyperlink"/>
    <w:basedOn w:val="Fuentedeprrafopredeter"/>
    <w:uiPriority w:val="99"/>
    <w:unhideWhenUsed/>
    <w:rsid w:val="00AC389C"/>
    <w:rPr>
      <w:color w:val="0563C1" w:themeColor="hyperlink"/>
      <w:u w:val="single"/>
    </w:rPr>
  </w:style>
  <w:style w:type="paragraph" w:styleId="Encabezado">
    <w:name w:val="header"/>
    <w:basedOn w:val="Normal"/>
    <w:link w:val="EncabezadoCar"/>
    <w:uiPriority w:val="99"/>
    <w:unhideWhenUsed/>
    <w:rsid w:val="00C04087"/>
    <w:pPr>
      <w:tabs>
        <w:tab w:val="center" w:pos="4252"/>
        <w:tab w:val="right" w:pos="8504"/>
      </w:tabs>
    </w:pPr>
  </w:style>
  <w:style w:type="character" w:customStyle="1" w:styleId="EncabezadoCar">
    <w:name w:val="Encabezado Car"/>
    <w:basedOn w:val="Fuentedeprrafopredeter"/>
    <w:link w:val="Encabezado"/>
    <w:uiPriority w:val="99"/>
    <w:rsid w:val="00C04087"/>
  </w:style>
  <w:style w:type="paragraph" w:styleId="Piedepgina">
    <w:name w:val="footer"/>
    <w:basedOn w:val="Normal"/>
    <w:link w:val="PiedepginaCar"/>
    <w:uiPriority w:val="99"/>
    <w:unhideWhenUsed/>
    <w:rsid w:val="00C04087"/>
    <w:pPr>
      <w:tabs>
        <w:tab w:val="center" w:pos="4252"/>
        <w:tab w:val="right" w:pos="8504"/>
      </w:tabs>
    </w:pPr>
  </w:style>
  <w:style w:type="character" w:customStyle="1" w:styleId="PiedepginaCar">
    <w:name w:val="Pie de página Car"/>
    <w:basedOn w:val="Fuentedeprrafopredeter"/>
    <w:link w:val="Piedepgina"/>
    <w:uiPriority w:val="99"/>
    <w:rsid w:val="00C04087"/>
  </w:style>
  <w:style w:type="character" w:styleId="Mencinsinresolver">
    <w:name w:val="Unresolved Mention"/>
    <w:basedOn w:val="Fuentedeprrafopredeter"/>
    <w:uiPriority w:val="99"/>
    <w:semiHidden/>
    <w:unhideWhenUsed/>
    <w:rsid w:val="00B20797"/>
    <w:rPr>
      <w:color w:val="605E5C"/>
      <w:shd w:val="clear" w:color="auto" w:fill="E1DFDD"/>
    </w:rPr>
  </w:style>
  <w:style w:type="character" w:customStyle="1" w:styleId="Ttulo1Car">
    <w:name w:val="Título 1 Car"/>
    <w:basedOn w:val="Fuentedeprrafopredeter"/>
    <w:link w:val="Ttulo1"/>
    <w:rsid w:val="00225D12"/>
    <w:rPr>
      <w:rFonts w:ascii="Times New Roman" w:eastAsia="Times New Roman" w:hAnsi="Times New Roman" w:cs="Times New Roman"/>
      <w:color w:val="2E74B5"/>
      <w:kern w:val="0"/>
      <w:sz w:val="32"/>
      <w:szCs w:val="32"/>
      <w:lang w:eastAsia="es-ES"/>
      <w14:ligatures w14:val="none"/>
    </w:rPr>
  </w:style>
  <w:style w:type="character" w:customStyle="1" w:styleId="Ttulo2Car">
    <w:name w:val="Título 2 Car"/>
    <w:basedOn w:val="Fuentedeprrafopredeter"/>
    <w:link w:val="Ttulo2"/>
    <w:semiHidden/>
    <w:rsid w:val="00225D12"/>
    <w:rPr>
      <w:rFonts w:ascii="Times New Roman" w:eastAsia="Times New Roman" w:hAnsi="Times New Roman" w:cs="Times New Roman"/>
      <w:color w:val="2E74B5"/>
      <w:kern w:val="0"/>
      <w:sz w:val="26"/>
      <w:szCs w:val="26"/>
      <w:lang w:eastAsia="es-ES"/>
      <w14:ligatures w14:val="none"/>
    </w:rPr>
  </w:style>
  <w:style w:type="paragraph" w:styleId="Ttulo">
    <w:name w:val="Title"/>
    <w:link w:val="TtuloCar"/>
    <w:qFormat/>
    <w:rsid w:val="00225D12"/>
    <w:pPr>
      <w:spacing w:after="0" w:line="240" w:lineRule="auto"/>
    </w:pPr>
    <w:rPr>
      <w:rFonts w:ascii="Times New Roman" w:eastAsia="Times New Roman" w:hAnsi="Times New Roman" w:cs="Times New Roman"/>
      <w:kern w:val="0"/>
      <w:sz w:val="56"/>
      <w:szCs w:val="56"/>
      <w:lang w:eastAsia="es-ES"/>
      <w14:ligatures w14:val="none"/>
    </w:rPr>
  </w:style>
  <w:style w:type="character" w:customStyle="1" w:styleId="TtuloCar">
    <w:name w:val="Título Car"/>
    <w:basedOn w:val="Fuentedeprrafopredeter"/>
    <w:link w:val="Ttulo"/>
    <w:rsid w:val="00225D12"/>
    <w:rPr>
      <w:rFonts w:ascii="Times New Roman" w:eastAsia="Times New Roman" w:hAnsi="Times New Roman" w:cs="Times New Roman"/>
      <w:kern w:val="0"/>
      <w:sz w:val="56"/>
      <w:szCs w:val="5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4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7343</Words>
  <Characters>40392</Characters>
  <Application>Microsoft Office Word</Application>
  <DocSecurity>0</DocSecurity>
  <Lines>336</Lines>
  <Paragraphs>95</Paragraphs>
  <ScaleCrop>false</ScaleCrop>
  <Company/>
  <LinksUpToDate>false</LinksUpToDate>
  <CharactersWithSpaces>47640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Retinosis Farpe</dc:creator>
  <cp:keywords/>
  <dc:description/>
  <cp:lastModifiedBy>Retinosis Farpe</cp:lastModifiedBy>
  <cp:revision>379</cp:revision>
  <dcterms:created xsi:type="dcterms:W3CDTF">2025-12-16T09:20:00Z</dcterms:created>
  <dcterms:modified xsi:type="dcterms:W3CDTF">2026-06-21T18:56:00Z</dcterms:modified>
</cp:coreProperties>
</file>